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9F38E" w14:textId="77777777" w:rsidR="009D43D7" w:rsidRPr="009D43D7" w:rsidRDefault="004A2659" w:rsidP="009D43D7">
      <w:pPr>
        <w:jc w:val="left"/>
        <w:rPr>
          <w:rFonts w:eastAsia="Times New Roman"/>
          <w:szCs w:val="20"/>
          <w:lang w:eastAsia="cs-CZ"/>
        </w:rPr>
      </w:pPr>
      <w:r w:rsidRPr="009D43D7">
        <w:rPr>
          <w:rFonts w:eastAsia="Times New Roman"/>
          <w:szCs w:val="20"/>
          <w:lang w:eastAsia="cs-CZ"/>
        </w:rPr>
        <w:t>Vážen</w:t>
      </w:r>
      <w:r w:rsidR="00494A07">
        <w:rPr>
          <w:rFonts w:eastAsia="Times New Roman"/>
          <w:szCs w:val="20"/>
          <w:lang w:eastAsia="cs-CZ"/>
        </w:rPr>
        <w:t>ý</w:t>
      </w:r>
      <w:r w:rsidRPr="009D43D7">
        <w:rPr>
          <w:rFonts w:eastAsia="Times New Roman"/>
          <w:szCs w:val="20"/>
          <w:lang w:eastAsia="cs-CZ"/>
        </w:rPr>
        <w:t xml:space="preserve"> </w:t>
      </w:r>
      <w:r w:rsidRPr="002F3CCE">
        <w:rPr>
          <w:rFonts w:eastAsia="Times New Roman"/>
          <w:szCs w:val="20"/>
          <w:lang w:eastAsia="cs-CZ"/>
        </w:rPr>
        <w:t>pan</w:t>
      </w:r>
      <w:r w:rsidR="00494A07" w:rsidRPr="002F3CCE">
        <w:rPr>
          <w:rFonts w:eastAsia="Times New Roman"/>
          <w:szCs w:val="20"/>
          <w:lang w:eastAsia="cs-CZ"/>
        </w:rPr>
        <w:t>e</w:t>
      </w:r>
      <w:r w:rsidRPr="002F3CCE">
        <w:rPr>
          <w:rFonts w:eastAsia="Times New Roman"/>
          <w:szCs w:val="20"/>
          <w:lang w:eastAsia="cs-CZ"/>
        </w:rPr>
        <w:t xml:space="preserve"> </w:t>
      </w:r>
      <w:r w:rsidR="00E53E5D">
        <w:rPr>
          <w:rFonts w:eastAsia="Times New Roman"/>
          <w:szCs w:val="20"/>
          <w:lang w:eastAsia="cs-CZ"/>
        </w:rPr>
        <w:t>ministře</w:t>
      </w:r>
      <w:r w:rsidRPr="002F3CCE">
        <w:rPr>
          <w:rFonts w:eastAsia="Times New Roman"/>
          <w:szCs w:val="20"/>
          <w:lang w:eastAsia="cs-CZ"/>
        </w:rPr>
        <w:t>,</w:t>
      </w:r>
    </w:p>
    <w:p w14:paraId="52814775" w14:textId="77777777" w:rsidR="009D43D7" w:rsidRPr="009D43D7" w:rsidRDefault="009D43D7" w:rsidP="009D43D7">
      <w:pPr>
        <w:jc w:val="left"/>
        <w:rPr>
          <w:rFonts w:eastAsia="Times New Roman"/>
          <w:szCs w:val="20"/>
          <w:lang w:eastAsia="cs-CZ"/>
        </w:rPr>
      </w:pPr>
    </w:p>
    <w:p w14:paraId="449F282C" w14:textId="311551FC" w:rsidR="009D43D7" w:rsidRPr="00522BE6" w:rsidRDefault="004A2659" w:rsidP="00B26C75">
      <w:pPr>
        <w:rPr>
          <w:rFonts w:eastAsia="Times New Roman"/>
          <w:szCs w:val="20"/>
          <w:lang w:eastAsia="cs-CZ"/>
        </w:rPr>
      </w:pPr>
      <w:r w:rsidRPr="009D43D7">
        <w:rPr>
          <w:rFonts w:eastAsia="Times New Roman"/>
          <w:szCs w:val="20"/>
          <w:lang w:eastAsia="cs-CZ"/>
        </w:rPr>
        <w:t xml:space="preserve">na základě Vašeho </w:t>
      </w:r>
      <w:r w:rsidRPr="006444E5">
        <w:rPr>
          <w:rFonts w:eastAsia="Times New Roman"/>
          <w:szCs w:val="20"/>
          <w:lang w:eastAsia="cs-CZ"/>
        </w:rPr>
        <w:t>dopisu</w:t>
      </w:r>
      <w:r w:rsidR="008F7114" w:rsidRPr="006444E5">
        <w:rPr>
          <w:rFonts w:eastAsia="Times New Roman"/>
          <w:szCs w:val="20"/>
          <w:lang w:eastAsia="cs-CZ"/>
        </w:rPr>
        <w:t xml:space="preserve"> </w:t>
      </w:r>
      <w:r w:rsidR="00494A07" w:rsidRPr="006444E5">
        <w:rPr>
          <w:rFonts w:eastAsia="Times New Roman"/>
          <w:szCs w:val="20"/>
          <w:lang w:eastAsia="cs-CZ"/>
        </w:rPr>
        <w:t xml:space="preserve">ze </w:t>
      </w:r>
      <w:r w:rsidR="00494A07" w:rsidRPr="00B26C75">
        <w:rPr>
          <w:rFonts w:eastAsia="Times New Roman"/>
          <w:szCs w:val="20"/>
          <w:lang w:eastAsia="cs-CZ"/>
        </w:rPr>
        <w:t xml:space="preserve">dne </w:t>
      </w:r>
      <w:r w:rsidR="00B26C75" w:rsidRPr="00B26C75">
        <w:rPr>
          <w:rFonts w:eastAsia="Times New Roman"/>
          <w:szCs w:val="20"/>
          <w:lang w:eastAsia="cs-CZ"/>
        </w:rPr>
        <w:t>5.</w:t>
      </w:r>
      <w:r w:rsidR="00494A07" w:rsidRPr="00B26C75">
        <w:rPr>
          <w:rFonts w:eastAsia="Times New Roman"/>
          <w:szCs w:val="20"/>
          <w:lang w:eastAsia="cs-CZ"/>
        </w:rPr>
        <w:t xml:space="preserve"> </w:t>
      </w:r>
      <w:r w:rsidR="00B26C75" w:rsidRPr="00B26C75">
        <w:rPr>
          <w:rFonts w:eastAsia="Times New Roman"/>
          <w:szCs w:val="20"/>
          <w:lang w:eastAsia="cs-CZ"/>
        </w:rPr>
        <w:t>března</w:t>
      </w:r>
      <w:r w:rsidR="00494A07" w:rsidRPr="00B26C75">
        <w:rPr>
          <w:rFonts w:eastAsia="Times New Roman"/>
          <w:szCs w:val="20"/>
          <w:lang w:eastAsia="cs-CZ"/>
        </w:rPr>
        <w:t xml:space="preserve"> 202</w:t>
      </w:r>
      <w:r w:rsidR="006444E5" w:rsidRPr="00B26C75">
        <w:rPr>
          <w:rFonts w:eastAsia="Times New Roman"/>
          <w:szCs w:val="20"/>
          <w:lang w:eastAsia="cs-CZ"/>
        </w:rPr>
        <w:t>4</w:t>
      </w:r>
      <w:r w:rsidR="00ED673B">
        <w:rPr>
          <w:rFonts w:eastAsia="Times New Roman"/>
          <w:szCs w:val="20"/>
          <w:lang w:eastAsia="cs-CZ"/>
        </w:rPr>
        <w:t>,</w:t>
      </w:r>
      <w:r w:rsidR="00494A07" w:rsidRPr="00B26C75">
        <w:rPr>
          <w:rFonts w:eastAsia="Times New Roman"/>
          <w:szCs w:val="20"/>
          <w:lang w:eastAsia="cs-CZ"/>
        </w:rPr>
        <w:t xml:space="preserve"> </w:t>
      </w:r>
      <w:r w:rsidRPr="00B26C75">
        <w:rPr>
          <w:rFonts w:eastAsia="Times New Roman"/>
          <w:szCs w:val="20"/>
          <w:lang w:eastAsia="cs-CZ"/>
        </w:rPr>
        <w:t>č.</w:t>
      </w:r>
      <w:r w:rsidR="00ED673B">
        <w:rPr>
          <w:rFonts w:eastAsia="Times New Roman"/>
          <w:szCs w:val="20"/>
          <w:lang w:eastAsia="cs-CZ"/>
        </w:rPr>
        <w:t xml:space="preserve"> </w:t>
      </w:r>
      <w:r w:rsidRPr="00B26C75">
        <w:rPr>
          <w:rFonts w:eastAsia="Times New Roman"/>
          <w:szCs w:val="20"/>
          <w:lang w:eastAsia="cs-CZ"/>
        </w:rPr>
        <w:t xml:space="preserve">j. </w:t>
      </w:r>
      <w:r w:rsidR="00B26C75" w:rsidRPr="00B26C75">
        <w:rPr>
          <w:rFonts w:eastAsia="Times New Roman"/>
          <w:szCs w:val="20"/>
          <w:lang w:eastAsia="cs-CZ"/>
        </w:rPr>
        <w:t>MZP/2024/040/348</w:t>
      </w:r>
      <w:r w:rsidR="00ED673B">
        <w:rPr>
          <w:rFonts w:eastAsia="Times New Roman"/>
          <w:szCs w:val="20"/>
          <w:lang w:eastAsia="cs-CZ"/>
        </w:rPr>
        <w:t>,</w:t>
      </w:r>
      <w:r w:rsidR="00B26C75">
        <w:rPr>
          <w:rFonts w:eastAsia="Times New Roman"/>
          <w:szCs w:val="20"/>
          <w:lang w:eastAsia="cs-CZ"/>
        </w:rPr>
        <w:t xml:space="preserve"> </w:t>
      </w:r>
      <w:r w:rsidRPr="009D43D7">
        <w:rPr>
          <w:rFonts w:eastAsia="Times New Roman"/>
          <w:szCs w:val="20"/>
          <w:lang w:eastAsia="cs-CZ"/>
        </w:rPr>
        <w:t xml:space="preserve">Vám sděluji, že </w:t>
      </w:r>
      <w:bookmarkStart w:id="0" w:name="_Hlk155969155"/>
      <w:r w:rsidRPr="009D43D7">
        <w:rPr>
          <w:rFonts w:eastAsia="Times New Roman"/>
          <w:szCs w:val="20"/>
          <w:lang w:eastAsia="cs-CZ"/>
        </w:rPr>
        <w:t>k</w:t>
      </w:r>
      <w:r w:rsidR="00B42558">
        <w:rPr>
          <w:rFonts w:eastAsia="Times New Roman"/>
          <w:szCs w:val="20"/>
          <w:lang w:eastAsia="cs-CZ"/>
        </w:rPr>
        <w:t> </w:t>
      </w:r>
      <w:r w:rsidR="009B1DCA">
        <w:rPr>
          <w:rFonts w:eastAsia="Times New Roman"/>
          <w:szCs w:val="20"/>
          <w:lang w:eastAsia="cs-CZ"/>
        </w:rPr>
        <w:t>n</w:t>
      </w:r>
      <w:r w:rsidR="009B1DCA" w:rsidRPr="009B1DCA">
        <w:rPr>
          <w:rFonts w:eastAsia="Times New Roman"/>
          <w:szCs w:val="20"/>
          <w:lang w:eastAsia="cs-CZ"/>
        </w:rPr>
        <w:t>ávrh</w:t>
      </w:r>
      <w:r w:rsidR="009B1DCA">
        <w:rPr>
          <w:rFonts w:eastAsia="Times New Roman"/>
          <w:szCs w:val="20"/>
          <w:lang w:eastAsia="cs-CZ"/>
        </w:rPr>
        <w:t>u</w:t>
      </w:r>
      <w:r w:rsidR="009B1DCA" w:rsidRPr="009B1DCA">
        <w:rPr>
          <w:rFonts w:eastAsia="Times New Roman"/>
          <w:szCs w:val="20"/>
          <w:lang w:eastAsia="cs-CZ"/>
        </w:rPr>
        <w:t xml:space="preserve"> </w:t>
      </w:r>
      <w:bookmarkEnd w:id="0"/>
      <w:r w:rsidR="00B26C75" w:rsidRPr="00B26C75">
        <w:rPr>
          <w:rFonts w:eastAsia="Times New Roman"/>
          <w:szCs w:val="20"/>
          <w:lang w:eastAsia="cs-CZ"/>
        </w:rPr>
        <w:t>zákona, kterým se mění zákon č. 114/1992 Sb., o ochraně přírody a</w:t>
      </w:r>
      <w:r w:rsidR="00B26C75">
        <w:rPr>
          <w:rFonts w:eastAsia="Times New Roman"/>
          <w:szCs w:val="20"/>
          <w:lang w:eastAsia="cs-CZ"/>
        </w:rPr>
        <w:t xml:space="preserve"> </w:t>
      </w:r>
      <w:r w:rsidR="00B26C75" w:rsidRPr="00B26C75">
        <w:rPr>
          <w:rFonts w:eastAsia="Times New Roman"/>
          <w:szCs w:val="20"/>
          <w:lang w:eastAsia="cs-CZ"/>
        </w:rPr>
        <w:t>krajiny, ve znění pozdějších předpisů</w:t>
      </w:r>
      <w:r w:rsidR="009B1DCA">
        <w:rPr>
          <w:rFonts w:eastAsia="Times New Roman"/>
          <w:szCs w:val="20"/>
          <w:lang w:eastAsia="cs-CZ"/>
        </w:rPr>
        <w:t>,</w:t>
      </w:r>
      <w:r w:rsidR="007B61B4">
        <w:rPr>
          <w:rFonts w:eastAsia="Times New Roman"/>
          <w:szCs w:val="20"/>
          <w:lang w:eastAsia="cs-CZ"/>
        </w:rPr>
        <w:t xml:space="preserve"> </w:t>
      </w:r>
      <w:r w:rsidRPr="00DC2C16">
        <w:rPr>
          <w:rFonts w:eastAsia="Times New Roman"/>
          <w:szCs w:val="20"/>
          <w:lang w:eastAsia="cs-CZ"/>
        </w:rPr>
        <w:t>uplatňuje Ministerstvo</w:t>
      </w:r>
      <w:r w:rsidRPr="00522BE6">
        <w:rPr>
          <w:rFonts w:eastAsia="Times New Roman"/>
          <w:szCs w:val="20"/>
          <w:lang w:eastAsia="cs-CZ"/>
        </w:rPr>
        <w:t xml:space="preserve"> pro </w:t>
      </w:r>
      <w:r w:rsidRPr="00756007">
        <w:rPr>
          <w:rFonts w:eastAsia="Times New Roman"/>
          <w:szCs w:val="20"/>
          <w:lang w:eastAsia="cs-CZ"/>
        </w:rPr>
        <w:t xml:space="preserve">místní </w:t>
      </w:r>
      <w:r w:rsidRPr="007204F3">
        <w:rPr>
          <w:rFonts w:eastAsia="Times New Roman"/>
          <w:szCs w:val="20"/>
          <w:lang w:eastAsia="cs-CZ"/>
        </w:rPr>
        <w:t>rozvoj</w:t>
      </w:r>
      <w:r w:rsidR="001D793D" w:rsidRPr="007204F3">
        <w:rPr>
          <w:rFonts w:eastAsia="Times New Roman"/>
          <w:szCs w:val="20"/>
          <w:lang w:eastAsia="cs-CZ"/>
        </w:rPr>
        <w:t xml:space="preserve"> </w:t>
      </w:r>
      <w:r w:rsidR="007232B3" w:rsidRPr="007232B3">
        <w:rPr>
          <w:rFonts w:eastAsia="Times New Roman"/>
          <w:szCs w:val="20"/>
          <w:lang w:eastAsia="cs-CZ"/>
        </w:rPr>
        <w:t xml:space="preserve">zásadní a </w:t>
      </w:r>
      <w:r w:rsidR="00914BD0" w:rsidRPr="007232B3">
        <w:rPr>
          <w:rFonts w:eastAsia="Times New Roman"/>
          <w:szCs w:val="20"/>
          <w:lang w:eastAsia="cs-CZ"/>
        </w:rPr>
        <w:t>doporučující</w:t>
      </w:r>
      <w:r w:rsidR="00EC39CD" w:rsidRPr="007232B3">
        <w:rPr>
          <w:rFonts w:eastAsia="Times New Roman"/>
          <w:szCs w:val="20"/>
          <w:lang w:eastAsia="cs-CZ"/>
        </w:rPr>
        <w:t xml:space="preserve"> </w:t>
      </w:r>
      <w:r w:rsidRPr="007232B3">
        <w:rPr>
          <w:rFonts w:eastAsia="Times New Roman"/>
          <w:szCs w:val="20"/>
          <w:lang w:eastAsia="cs-CZ"/>
        </w:rPr>
        <w:t>připomínky</w:t>
      </w:r>
      <w:r w:rsidR="00EC39CD" w:rsidRPr="007232B3">
        <w:rPr>
          <w:rFonts w:eastAsia="Times New Roman"/>
          <w:szCs w:val="20"/>
          <w:lang w:eastAsia="cs-CZ"/>
        </w:rPr>
        <w:t>, které jsou</w:t>
      </w:r>
      <w:r w:rsidR="00EC39CD" w:rsidRPr="00E82AD0">
        <w:rPr>
          <w:rFonts w:eastAsia="Times New Roman"/>
          <w:szCs w:val="20"/>
          <w:lang w:eastAsia="cs-CZ"/>
        </w:rPr>
        <w:t xml:space="preserve"> uvedeny v</w:t>
      </w:r>
      <w:r w:rsidR="00BC38F0" w:rsidRPr="00E82AD0">
        <w:rPr>
          <w:rFonts w:eastAsia="Times New Roman"/>
          <w:szCs w:val="20"/>
          <w:lang w:eastAsia="cs-CZ"/>
        </w:rPr>
        <w:t> </w:t>
      </w:r>
      <w:r w:rsidR="00EC39CD" w:rsidRPr="00E82AD0">
        <w:rPr>
          <w:rFonts w:eastAsia="Times New Roman"/>
          <w:szCs w:val="20"/>
          <w:lang w:eastAsia="cs-CZ"/>
        </w:rPr>
        <w:t>příloze</w:t>
      </w:r>
      <w:r w:rsidR="00BC38F0" w:rsidRPr="00E82AD0">
        <w:rPr>
          <w:rFonts w:eastAsia="Times New Roman"/>
          <w:szCs w:val="20"/>
          <w:lang w:eastAsia="cs-CZ"/>
        </w:rPr>
        <w:t>.</w:t>
      </w:r>
    </w:p>
    <w:p w14:paraId="28D50391" w14:textId="77777777" w:rsidR="009D43D7" w:rsidRPr="00522BE6" w:rsidRDefault="009D43D7" w:rsidP="009D43D7">
      <w:pPr>
        <w:jc w:val="left"/>
        <w:rPr>
          <w:rFonts w:eastAsia="Times New Roman"/>
          <w:szCs w:val="20"/>
          <w:lang w:eastAsia="cs-CZ"/>
        </w:rPr>
      </w:pPr>
    </w:p>
    <w:p w14:paraId="24AC4054" w14:textId="7ABDA8DF" w:rsidR="00253D79" w:rsidRDefault="004A2659" w:rsidP="00CF2585">
      <w:pPr>
        <w:tabs>
          <w:tab w:val="center" w:pos="4252"/>
        </w:tabs>
        <w:rPr>
          <w:rFonts w:eastAsia="Times New Roman"/>
          <w:szCs w:val="20"/>
          <w:lang w:eastAsia="cs-CZ"/>
        </w:rPr>
      </w:pPr>
      <w:r>
        <w:rPr>
          <w:rFonts w:eastAsia="Times New Roman"/>
          <w:szCs w:val="20"/>
          <w:lang w:eastAsia="cs-CZ"/>
        </w:rPr>
        <w:t>K vypořádání připomín</w:t>
      </w:r>
      <w:r w:rsidR="00CF2585">
        <w:rPr>
          <w:rFonts w:eastAsia="Times New Roman"/>
          <w:szCs w:val="20"/>
          <w:lang w:eastAsia="cs-CZ"/>
        </w:rPr>
        <w:t>ek</w:t>
      </w:r>
      <w:r>
        <w:rPr>
          <w:rFonts w:eastAsia="Times New Roman"/>
          <w:szCs w:val="20"/>
          <w:lang w:eastAsia="cs-CZ"/>
        </w:rPr>
        <w:t xml:space="preserve"> č. </w:t>
      </w:r>
      <w:r w:rsidR="00CF2585">
        <w:rPr>
          <w:rFonts w:eastAsia="Times New Roman"/>
          <w:szCs w:val="20"/>
          <w:lang w:eastAsia="cs-CZ"/>
        </w:rPr>
        <w:t>1</w:t>
      </w:r>
      <w:r w:rsidR="00ED673B">
        <w:rPr>
          <w:rFonts w:eastAsia="Times New Roman"/>
          <w:szCs w:val="20"/>
          <w:lang w:eastAsia="cs-CZ"/>
        </w:rPr>
        <w:t>4</w:t>
      </w:r>
      <w:r w:rsidR="00CF2585">
        <w:rPr>
          <w:rFonts w:eastAsia="Times New Roman"/>
          <w:szCs w:val="20"/>
          <w:lang w:eastAsia="cs-CZ"/>
        </w:rPr>
        <w:t>, 2</w:t>
      </w:r>
      <w:r w:rsidR="00ED673B">
        <w:rPr>
          <w:rFonts w:eastAsia="Times New Roman"/>
          <w:szCs w:val="20"/>
          <w:lang w:eastAsia="cs-CZ"/>
        </w:rPr>
        <w:t>5</w:t>
      </w:r>
      <w:r w:rsidR="00CF2585">
        <w:rPr>
          <w:rFonts w:eastAsia="Times New Roman"/>
          <w:szCs w:val="20"/>
          <w:lang w:eastAsia="cs-CZ"/>
        </w:rPr>
        <w:t xml:space="preserve"> a 2</w:t>
      </w:r>
      <w:r w:rsidR="00ED673B">
        <w:rPr>
          <w:rFonts w:eastAsia="Times New Roman"/>
          <w:szCs w:val="20"/>
          <w:lang w:eastAsia="cs-CZ"/>
        </w:rPr>
        <w:t>6</w:t>
      </w:r>
      <w:r>
        <w:rPr>
          <w:rFonts w:eastAsia="Times New Roman"/>
          <w:szCs w:val="20"/>
          <w:lang w:eastAsia="cs-CZ"/>
        </w:rPr>
        <w:t xml:space="preserve"> je pověřena</w:t>
      </w:r>
      <w:r w:rsidRPr="00253D79">
        <w:t xml:space="preserve"> </w:t>
      </w:r>
      <w:r w:rsidRPr="00253D79">
        <w:rPr>
          <w:rFonts w:eastAsia="Times New Roman"/>
          <w:szCs w:val="20"/>
          <w:lang w:eastAsia="cs-CZ"/>
        </w:rPr>
        <w:t>Mgr. Bc. Iveta Krejčová</w:t>
      </w:r>
      <w:r>
        <w:rPr>
          <w:rFonts w:eastAsia="Times New Roman"/>
          <w:szCs w:val="20"/>
          <w:lang w:eastAsia="cs-CZ"/>
        </w:rPr>
        <w:t xml:space="preserve"> (e-mail: </w:t>
      </w:r>
      <w:hyperlink r:id="rId8" w:history="1">
        <w:r w:rsidR="00D11870" w:rsidRPr="00C355F0">
          <w:rPr>
            <w:rStyle w:val="Hypertextovodkaz"/>
            <w:rFonts w:eastAsia="Times New Roman"/>
            <w:szCs w:val="20"/>
            <w:lang w:eastAsia="cs-CZ"/>
          </w:rPr>
          <w:t>Iveta.Krejcova@mmr.gov.cz</w:t>
        </w:r>
      </w:hyperlink>
      <w:r>
        <w:rPr>
          <w:rFonts w:eastAsia="Times New Roman"/>
          <w:szCs w:val="20"/>
          <w:lang w:eastAsia="cs-CZ"/>
        </w:rPr>
        <w:t>).</w:t>
      </w:r>
    </w:p>
    <w:p w14:paraId="7BA3910F" w14:textId="2F400B45" w:rsidR="00ED673B" w:rsidRDefault="00ED673B" w:rsidP="00CF2585">
      <w:pPr>
        <w:tabs>
          <w:tab w:val="center" w:pos="4252"/>
        </w:tabs>
        <w:rPr>
          <w:rFonts w:eastAsia="Times New Roman"/>
          <w:szCs w:val="20"/>
          <w:lang w:eastAsia="cs-CZ"/>
        </w:rPr>
      </w:pPr>
      <w:r>
        <w:rPr>
          <w:rFonts w:eastAsia="Times New Roman"/>
          <w:szCs w:val="20"/>
          <w:lang w:eastAsia="cs-CZ"/>
        </w:rPr>
        <w:t xml:space="preserve">K vypořádání ostatních připomínek je </w:t>
      </w:r>
      <w:r w:rsidRPr="00B36B01">
        <w:rPr>
          <w:rFonts w:eastAsia="Times New Roman"/>
          <w:szCs w:val="20"/>
          <w:lang w:eastAsia="cs-CZ"/>
        </w:rPr>
        <w:t xml:space="preserve">pověřen Ing. Mgr. Petr </w:t>
      </w:r>
      <w:proofErr w:type="spellStart"/>
      <w:r w:rsidRPr="00B36B01">
        <w:rPr>
          <w:rFonts w:eastAsia="Times New Roman"/>
          <w:szCs w:val="20"/>
          <w:lang w:eastAsia="cs-CZ"/>
        </w:rPr>
        <w:t>Lepeška</w:t>
      </w:r>
      <w:proofErr w:type="spellEnd"/>
      <w:r w:rsidRPr="00B36B01">
        <w:rPr>
          <w:rFonts w:eastAsia="Times New Roman"/>
          <w:szCs w:val="20"/>
          <w:lang w:eastAsia="cs-CZ"/>
        </w:rPr>
        <w:t xml:space="preserve"> (e-mail:</w:t>
      </w:r>
      <w:r w:rsidRPr="00B36B01">
        <w:t xml:space="preserve"> </w:t>
      </w:r>
      <w:hyperlink r:id="rId9" w:history="1">
        <w:r w:rsidRPr="00B36B01">
          <w:rPr>
            <w:rStyle w:val="Hypertextovodkaz"/>
            <w:rFonts w:eastAsia="Times New Roman"/>
            <w:szCs w:val="20"/>
            <w:lang w:eastAsia="cs-CZ"/>
          </w:rPr>
          <w:t>Petr.Lepeska@mmr.gov.cz</w:t>
        </w:r>
      </w:hyperlink>
      <w:r w:rsidRPr="00B36B01">
        <w:rPr>
          <w:rFonts w:eastAsia="Times New Roman"/>
          <w:szCs w:val="20"/>
          <w:lang w:eastAsia="cs-CZ"/>
        </w:rPr>
        <w:t>).</w:t>
      </w:r>
    </w:p>
    <w:p w14:paraId="7F2CAF14" w14:textId="77777777" w:rsidR="007232B3" w:rsidRDefault="007232B3" w:rsidP="00CF2585">
      <w:pPr>
        <w:rPr>
          <w:rFonts w:eastAsia="Times New Roman"/>
          <w:szCs w:val="20"/>
          <w:lang w:eastAsia="cs-CZ"/>
        </w:rPr>
      </w:pPr>
    </w:p>
    <w:p w14:paraId="704586ED" w14:textId="77777777" w:rsidR="00C922B2" w:rsidRPr="009D43D7" w:rsidRDefault="00C922B2" w:rsidP="009D43D7">
      <w:pPr>
        <w:jc w:val="left"/>
        <w:rPr>
          <w:rFonts w:eastAsia="Times New Roman"/>
          <w:szCs w:val="20"/>
          <w:lang w:eastAsia="cs-CZ"/>
        </w:rPr>
      </w:pPr>
    </w:p>
    <w:p w14:paraId="36562B42" w14:textId="77777777" w:rsidR="009D43D7" w:rsidRPr="009D43D7" w:rsidRDefault="004A2659" w:rsidP="009D43D7">
      <w:pPr>
        <w:jc w:val="left"/>
        <w:rPr>
          <w:rFonts w:eastAsia="Times New Roman"/>
          <w:szCs w:val="20"/>
          <w:lang w:eastAsia="cs-CZ"/>
        </w:rPr>
      </w:pPr>
      <w:r w:rsidRPr="009D43D7">
        <w:rPr>
          <w:rFonts w:eastAsia="Times New Roman"/>
          <w:szCs w:val="20"/>
          <w:lang w:eastAsia="cs-CZ"/>
        </w:rPr>
        <w:t>S pozdravem</w:t>
      </w:r>
    </w:p>
    <w:p w14:paraId="22C651E1" w14:textId="77777777" w:rsidR="009D43D7" w:rsidRPr="009D43D7" w:rsidRDefault="009D43D7" w:rsidP="009D43D7">
      <w:pPr>
        <w:jc w:val="left"/>
        <w:rPr>
          <w:rFonts w:eastAsia="Times New Roman"/>
          <w:szCs w:val="20"/>
          <w:lang w:eastAsia="cs-CZ"/>
        </w:rPr>
      </w:pPr>
    </w:p>
    <w:p w14:paraId="2D3FE27B" w14:textId="77777777" w:rsidR="009D43D7" w:rsidRPr="009D43D7" w:rsidRDefault="009D43D7" w:rsidP="009D43D7">
      <w:pPr>
        <w:jc w:val="left"/>
        <w:rPr>
          <w:rFonts w:eastAsia="Times New Roman"/>
          <w:szCs w:val="20"/>
          <w:lang w:eastAsia="cs-CZ"/>
        </w:rPr>
      </w:pPr>
    </w:p>
    <w:p w14:paraId="06E055F0" w14:textId="77777777" w:rsidR="009D43D7" w:rsidRPr="009D43D7" w:rsidRDefault="009D43D7" w:rsidP="009D43D7">
      <w:pPr>
        <w:jc w:val="left"/>
        <w:rPr>
          <w:rFonts w:eastAsia="Times New Roman"/>
          <w:szCs w:val="20"/>
          <w:lang w:eastAsia="cs-CZ"/>
        </w:rPr>
      </w:pPr>
    </w:p>
    <w:p w14:paraId="674D9614" w14:textId="77777777" w:rsidR="00894A03" w:rsidRDefault="00894A03" w:rsidP="00894A03">
      <w:pPr>
        <w:jc w:val="left"/>
        <w:rPr>
          <w:rFonts w:eastAsia="Times New Roman"/>
          <w:szCs w:val="20"/>
          <w:lang w:eastAsia="cs-CZ"/>
        </w:rPr>
      </w:pPr>
    </w:p>
    <w:p w14:paraId="0C95E927" w14:textId="77777777" w:rsidR="00ED673B" w:rsidRDefault="00ED673B" w:rsidP="00894A03">
      <w:pPr>
        <w:jc w:val="left"/>
        <w:rPr>
          <w:rFonts w:eastAsia="Times New Roman"/>
          <w:szCs w:val="20"/>
          <w:lang w:eastAsia="cs-CZ"/>
        </w:rPr>
      </w:pPr>
    </w:p>
    <w:p w14:paraId="399F6917" w14:textId="77777777" w:rsidR="00ED673B" w:rsidRDefault="00ED673B" w:rsidP="00894A03">
      <w:pPr>
        <w:jc w:val="left"/>
        <w:rPr>
          <w:rFonts w:eastAsia="Times New Roman"/>
          <w:szCs w:val="20"/>
          <w:lang w:eastAsia="cs-CZ"/>
        </w:rPr>
      </w:pPr>
    </w:p>
    <w:p w14:paraId="46FEE443" w14:textId="77777777" w:rsidR="00ED673B" w:rsidRDefault="00ED673B" w:rsidP="00894A03">
      <w:pPr>
        <w:jc w:val="left"/>
        <w:rPr>
          <w:rFonts w:eastAsia="Times New Roman"/>
          <w:szCs w:val="20"/>
          <w:lang w:eastAsia="cs-CZ"/>
        </w:rPr>
      </w:pPr>
    </w:p>
    <w:p w14:paraId="26835875" w14:textId="77777777" w:rsidR="00894A03" w:rsidRPr="00522BE6" w:rsidRDefault="004A2659" w:rsidP="00894A03">
      <w:pPr>
        <w:jc w:val="left"/>
        <w:rPr>
          <w:rFonts w:eastAsia="Times New Roman"/>
          <w:szCs w:val="20"/>
          <w:lang w:eastAsia="cs-CZ"/>
        </w:rPr>
      </w:pPr>
      <w:r w:rsidRPr="00522BE6">
        <w:rPr>
          <w:rFonts w:eastAsia="Times New Roman"/>
          <w:szCs w:val="20"/>
          <w:lang w:eastAsia="cs-CZ"/>
        </w:rPr>
        <w:t>Příloha: dle textu</w:t>
      </w:r>
    </w:p>
    <w:p w14:paraId="17E53628" w14:textId="77777777" w:rsidR="009D43D7" w:rsidRPr="00F1228C" w:rsidRDefault="009D43D7" w:rsidP="009D43D7">
      <w:pPr>
        <w:jc w:val="left"/>
        <w:rPr>
          <w:rFonts w:eastAsia="Times New Roman"/>
          <w:vanish/>
          <w:szCs w:val="20"/>
          <w:lang w:eastAsia="cs-CZ"/>
          <w:specVanish/>
        </w:rPr>
      </w:pPr>
    </w:p>
    <w:p w14:paraId="4F5B521B" w14:textId="77777777" w:rsidR="009D43D7" w:rsidRPr="009D43D7" w:rsidRDefault="004A2659" w:rsidP="009D43D7">
      <w:pPr>
        <w:jc w:val="left"/>
        <w:rPr>
          <w:rFonts w:eastAsia="Times New Roman"/>
          <w:szCs w:val="20"/>
          <w:lang w:eastAsia="cs-CZ"/>
        </w:rPr>
      </w:pPr>
      <w:r>
        <w:rPr>
          <w:rFonts w:eastAsia="Times New Roman"/>
          <w:szCs w:val="20"/>
          <w:lang w:eastAsia="cs-CZ"/>
        </w:rPr>
        <w:t xml:space="preserve"> </w:t>
      </w:r>
    </w:p>
    <w:p w14:paraId="1F762165" w14:textId="77777777" w:rsidR="007232B3" w:rsidRDefault="007232B3" w:rsidP="009D43D7">
      <w:pPr>
        <w:jc w:val="left"/>
        <w:rPr>
          <w:rFonts w:eastAsia="Times New Roman"/>
          <w:szCs w:val="20"/>
          <w:lang w:eastAsia="cs-CZ"/>
        </w:rPr>
      </w:pPr>
    </w:p>
    <w:p w14:paraId="20783A21" w14:textId="77777777" w:rsidR="00DF666B" w:rsidRPr="009D43D7" w:rsidRDefault="00DF666B" w:rsidP="009D43D7">
      <w:pPr>
        <w:jc w:val="left"/>
        <w:rPr>
          <w:rFonts w:eastAsia="Times New Roman"/>
          <w:szCs w:val="20"/>
          <w:lang w:eastAsia="cs-CZ"/>
        </w:rPr>
      </w:pPr>
    </w:p>
    <w:p w14:paraId="3F5ACCF8" w14:textId="77777777" w:rsidR="009D43D7" w:rsidRPr="009D43D7" w:rsidRDefault="009D43D7" w:rsidP="009D43D7">
      <w:pPr>
        <w:jc w:val="left"/>
        <w:rPr>
          <w:rFonts w:eastAsia="Times New Roman"/>
          <w:szCs w:val="20"/>
          <w:lang w:eastAsia="cs-CZ"/>
        </w:rPr>
      </w:pPr>
    </w:p>
    <w:p w14:paraId="19761CCA" w14:textId="77777777" w:rsidR="009D43D7" w:rsidRPr="00801C4E" w:rsidRDefault="004A2659" w:rsidP="009D43D7">
      <w:pPr>
        <w:jc w:val="left"/>
        <w:rPr>
          <w:rFonts w:eastAsia="Times New Roman"/>
          <w:szCs w:val="20"/>
          <w:lang w:eastAsia="cs-CZ"/>
        </w:rPr>
      </w:pPr>
      <w:r w:rsidRPr="00801C4E">
        <w:rPr>
          <w:rFonts w:eastAsia="Times New Roman"/>
          <w:szCs w:val="20"/>
          <w:lang w:eastAsia="cs-CZ"/>
        </w:rPr>
        <w:t>Vážen</w:t>
      </w:r>
      <w:r w:rsidR="00494A07" w:rsidRPr="00801C4E">
        <w:rPr>
          <w:rFonts w:eastAsia="Times New Roman"/>
          <w:szCs w:val="20"/>
          <w:lang w:eastAsia="cs-CZ"/>
        </w:rPr>
        <w:t>ý</w:t>
      </w:r>
      <w:r w:rsidRPr="00801C4E">
        <w:rPr>
          <w:rFonts w:eastAsia="Times New Roman"/>
          <w:szCs w:val="20"/>
          <w:lang w:eastAsia="cs-CZ"/>
        </w:rPr>
        <w:t xml:space="preserve"> pan</w:t>
      </w:r>
    </w:p>
    <w:p w14:paraId="633B2AED" w14:textId="77777777" w:rsidR="00D92C4B" w:rsidRPr="00801C4E" w:rsidRDefault="004A2659" w:rsidP="009D43D7">
      <w:pPr>
        <w:jc w:val="left"/>
        <w:rPr>
          <w:rFonts w:eastAsia="Times New Roman"/>
          <w:szCs w:val="20"/>
          <w:lang w:eastAsia="cs-CZ"/>
        </w:rPr>
      </w:pPr>
      <w:r w:rsidRPr="00801C4E">
        <w:rPr>
          <w:rFonts w:eastAsia="Times New Roman"/>
          <w:szCs w:val="20"/>
          <w:lang w:eastAsia="cs-CZ"/>
        </w:rPr>
        <w:t xml:space="preserve">Mgr. </w:t>
      </w:r>
      <w:r w:rsidR="00801C4E" w:rsidRPr="00801C4E">
        <w:rPr>
          <w:rFonts w:eastAsia="Times New Roman"/>
          <w:szCs w:val="20"/>
          <w:lang w:eastAsia="cs-CZ"/>
        </w:rPr>
        <w:t>Petr Hladík</w:t>
      </w:r>
      <w:r w:rsidR="00210064" w:rsidRPr="00801C4E">
        <w:rPr>
          <w:rFonts w:eastAsia="Times New Roman"/>
          <w:szCs w:val="20"/>
          <w:lang w:eastAsia="cs-CZ"/>
        </w:rPr>
        <w:t xml:space="preserve"> </w:t>
      </w:r>
    </w:p>
    <w:p w14:paraId="6FEAB31E" w14:textId="77777777" w:rsidR="009D43D7" w:rsidRPr="00801C4E" w:rsidRDefault="004A2659" w:rsidP="009D43D7">
      <w:pPr>
        <w:jc w:val="left"/>
        <w:rPr>
          <w:rFonts w:eastAsia="Times New Roman"/>
          <w:szCs w:val="20"/>
          <w:lang w:eastAsia="cs-CZ"/>
        </w:rPr>
      </w:pPr>
      <w:r w:rsidRPr="00801C4E">
        <w:rPr>
          <w:rFonts w:eastAsia="Times New Roman"/>
          <w:szCs w:val="20"/>
          <w:lang w:eastAsia="cs-CZ"/>
        </w:rPr>
        <w:t>ministr</w:t>
      </w:r>
    </w:p>
    <w:p w14:paraId="19E66AC1" w14:textId="77777777" w:rsidR="009D43D7" w:rsidRPr="00801C4E" w:rsidRDefault="004A2659" w:rsidP="009D43D7">
      <w:pPr>
        <w:jc w:val="left"/>
        <w:rPr>
          <w:rFonts w:eastAsia="Times New Roman"/>
          <w:szCs w:val="20"/>
          <w:lang w:eastAsia="cs-CZ"/>
        </w:rPr>
      </w:pPr>
      <w:r w:rsidRPr="00801C4E">
        <w:rPr>
          <w:rFonts w:eastAsia="Times New Roman"/>
          <w:szCs w:val="20"/>
          <w:lang w:eastAsia="cs-CZ"/>
        </w:rPr>
        <w:t xml:space="preserve">Ministerstvo </w:t>
      </w:r>
      <w:r w:rsidR="00E53E5D" w:rsidRPr="00801C4E">
        <w:rPr>
          <w:rFonts w:eastAsia="Times New Roman"/>
          <w:szCs w:val="20"/>
          <w:lang w:eastAsia="cs-CZ"/>
        </w:rPr>
        <w:t>životního prostředí</w:t>
      </w:r>
    </w:p>
    <w:p w14:paraId="379A3479" w14:textId="77777777" w:rsidR="009D43D7" w:rsidRPr="00801C4E" w:rsidRDefault="004A2659" w:rsidP="009D43D7">
      <w:pPr>
        <w:jc w:val="left"/>
        <w:rPr>
          <w:rFonts w:eastAsia="Times New Roman"/>
          <w:szCs w:val="20"/>
          <w:lang w:eastAsia="cs-CZ"/>
        </w:rPr>
      </w:pPr>
      <w:r w:rsidRPr="00801C4E">
        <w:rPr>
          <w:rFonts w:eastAsia="Times New Roman"/>
          <w:szCs w:val="20"/>
          <w:lang w:eastAsia="cs-CZ"/>
        </w:rPr>
        <w:t>Vršovická 1442/65</w:t>
      </w:r>
    </w:p>
    <w:p w14:paraId="31DBCEF0" w14:textId="77777777" w:rsidR="007872FC" w:rsidRDefault="004A2659" w:rsidP="007872FC">
      <w:pPr>
        <w:jc w:val="left"/>
        <w:rPr>
          <w:rFonts w:eastAsia="Times New Roman"/>
          <w:szCs w:val="20"/>
          <w:lang w:eastAsia="cs-CZ"/>
        </w:rPr>
      </w:pPr>
      <w:r w:rsidRPr="00801C4E">
        <w:rPr>
          <w:rFonts w:eastAsia="Times New Roman"/>
          <w:szCs w:val="20"/>
          <w:lang w:eastAsia="cs-CZ"/>
        </w:rPr>
        <w:t>1</w:t>
      </w:r>
      <w:r w:rsidR="00801C4E" w:rsidRPr="00801C4E">
        <w:rPr>
          <w:rFonts w:eastAsia="Times New Roman"/>
          <w:szCs w:val="20"/>
          <w:lang w:eastAsia="cs-CZ"/>
        </w:rPr>
        <w:t>00</w:t>
      </w:r>
      <w:r w:rsidRPr="00801C4E">
        <w:rPr>
          <w:rFonts w:eastAsia="Times New Roman"/>
          <w:szCs w:val="20"/>
          <w:lang w:eastAsia="cs-CZ"/>
        </w:rPr>
        <w:t xml:space="preserve"> </w:t>
      </w:r>
      <w:r w:rsidR="00801C4E" w:rsidRPr="00801C4E">
        <w:rPr>
          <w:rFonts w:eastAsia="Times New Roman"/>
          <w:szCs w:val="20"/>
          <w:lang w:eastAsia="cs-CZ"/>
        </w:rPr>
        <w:t>10</w:t>
      </w:r>
      <w:r w:rsidRPr="00801C4E">
        <w:rPr>
          <w:rFonts w:eastAsia="Times New Roman"/>
          <w:szCs w:val="20"/>
          <w:lang w:eastAsia="cs-CZ"/>
        </w:rPr>
        <w:t xml:space="preserve"> Praha </w:t>
      </w:r>
      <w:r w:rsidR="00801C4E" w:rsidRPr="00801C4E">
        <w:rPr>
          <w:rFonts w:eastAsia="Times New Roman"/>
          <w:szCs w:val="20"/>
          <w:lang w:eastAsia="cs-CZ"/>
        </w:rPr>
        <w:t>10</w:t>
      </w:r>
      <w:r>
        <w:rPr>
          <w:rFonts w:eastAsia="Times New Roman"/>
          <w:szCs w:val="20"/>
          <w:lang w:eastAsia="cs-CZ"/>
        </w:rPr>
        <w:br w:type="page"/>
      </w:r>
    </w:p>
    <w:p w14:paraId="589EA3E1" w14:textId="77777777" w:rsidR="00F648BC" w:rsidRPr="00624A67" w:rsidRDefault="004A2659" w:rsidP="00F648BC">
      <w:pPr>
        <w:jc w:val="right"/>
        <w:rPr>
          <w:rFonts w:cs="Arial"/>
          <w:b/>
        </w:rPr>
      </w:pPr>
      <w:r w:rsidRPr="00624A67">
        <w:rPr>
          <w:rFonts w:cs="Arial"/>
          <w:b/>
        </w:rPr>
        <w:lastRenderedPageBreak/>
        <w:t xml:space="preserve">Příloha k č.j. </w:t>
      </w:r>
      <w:r w:rsidR="009059EA" w:rsidRPr="009059EA">
        <w:rPr>
          <w:rFonts w:cs="Arial"/>
          <w:b/>
        </w:rPr>
        <w:t xml:space="preserve">MMR-21232/2024-31 </w:t>
      </w:r>
      <w:r w:rsidR="006444E5" w:rsidRPr="006444E5">
        <w:rPr>
          <w:rFonts w:cs="Arial"/>
          <w:b/>
        </w:rPr>
        <w:t xml:space="preserve"> </w:t>
      </w:r>
      <w:r w:rsidR="001E0470" w:rsidRPr="001E0470">
        <w:rPr>
          <w:rFonts w:cs="Arial"/>
          <w:b/>
        </w:rPr>
        <w:t xml:space="preserve">   </w:t>
      </w:r>
    </w:p>
    <w:p w14:paraId="5901CEA5" w14:textId="77777777" w:rsidR="00F648BC" w:rsidRDefault="00F648BC" w:rsidP="00F648BC">
      <w:pPr>
        <w:rPr>
          <w:rFonts w:cs="Arial"/>
          <w:b/>
        </w:rPr>
      </w:pPr>
    </w:p>
    <w:p w14:paraId="35617CF7" w14:textId="77777777" w:rsidR="00F648BC" w:rsidRDefault="00F648BC" w:rsidP="00F648BC">
      <w:pPr>
        <w:rPr>
          <w:rFonts w:cs="Arial"/>
          <w:b/>
        </w:rPr>
      </w:pPr>
    </w:p>
    <w:p w14:paraId="7803CE38" w14:textId="77777777" w:rsidR="00F648BC" w:rsidRPr="00624A67" w:rsidRDefault="00F648BC" w:rsidP="00F648BC">
      <w:pPr>
        <w:rPr>
          <w:rFonts w:cs="Arial"/>
          <w:b/>
        </w:rPr>
      </w:pPr>
    </w:p>
    <w:p w14:paraId="450B26EA" w14:textId="77777777" w:rsidR="00F648BC" w:rsidRPr="00624A67" w:rsidRDefault="004A2659" w:rsidP="00F648BC">
      <w:pPr>
        <w:jc w:val="center"/>
        <w:rPr>
          <w:rFonts w:cs="Arial"/>
          <w:b/>
        </w:rPr>
      </w:pPr>
      <w:r w:rsidRPr="00624A67">
        <w:rPr>
          <w:rFonts w:cs="Arial"/>
          <w:b/>
        </w:rPr>
        <w:t>Připomínky</w:t>
      </w:r>
    </w:p>
    <w:p w14:paraId="57E0C07D" w14:textId="77777777" w:rsidR="00F648BC" w:rsidRPr="00624A67" w:rsidRDefault="004A2659" w:rsidP="00F648BC">
      <w:pPr>
        <w:jc w:val="center"/>
        <w:rPr>
          <w:rFonts w:cs="Arial"/>
          <w:b/>
        </w:rPr>
      </w:pPr>
      <w:r w:rsidRPr="00624A67">
        <w:rPr>
          <w:rFonts w:cs="Arial"/>
          <w:b/>
        </w:rPr>
        <w:t>Ministerstva pro místní rozvoj</w:t>
      </w:r>
    </w:p>
    <w:p w14:paraId="64456150" w14:textId="77777777" w:rsidR="00F648BC" w:rsidRPr="00624A67" w:rsidRDefault="00F648BC" w:rsidP="00F648BC">
      <w:pPr>
        <w:jc w:val="center"/>
        <w:rPr>
          <w:rFonts w:cs="Arial"/>
          <w:b/>
        </w:rPr>
      </w:pPr>
    </w:p>
    <w:p w14:paraId="54B31519" w14:textId="77777777" w:rsidR="00F648BC" w:rsidRDefault="004A2659" w:rsidP="007B61B4">
      <w:pPr>
        <w:pBdr>
          <w:bottom w:val="single" w:sz="12" w:space="1" w:color="auto"/>
        </w:pBdr>
        <w:jc w:val="center"/>
        <w:rPr>
          <w:rFonts w:cs="Arial"/>
          <w:b/>
        </w:rPr>
      </w:pPr>
      <w:r w:rsidRPr="009B1DCA">
        <w:rPr>
          <w:rFonts w:cs="Arial"/>
          <w:b/>
        </w:rPr>
        <w:t xml:space="preserve">k </w:t>
      </w:r>
      <w:r w:rsidR="006444E5" w:rsidRPr="006444E5">
        <w:rPr>
          <w:rFonts w:cs="Arial"/>
          <w:b/>
        </w:rPr>
        <w:t xml:space="preserve">návrhu </w:t>
      </w:r>
      <w:r w:rsidR="008F7994" w:rsidRPr="008F7994">
        <w:rPr>
          <w:rFonts w:cs="Arial"/>
          <w:b/>
        </w:rPr>
        <w:t>zákona, kterým se mění zákon č. 114/1992 Sb., o ochraně přírody a krajiny, ve znění pozdějších předpisů</w:t>
      </w:r>
    </w:p>
    <w:p w14:paraId="753D5485" w14:textId="77777777" w:rsidR="0017162E" w:rsidRDefault="004A2659" w:rsidP="00FA64EA">
      <w:pPr>
        <w:widowControl w:val="0"/>
        <w:spacing w:before="240"/>
        <w:rPr>
          <w:b/>
          <w:u w:val="single"/>
        </w:rPr>
      </w:pPr>
      <w:r>
        <w:rPr>
          <w:b/>
          <w:u w:val="single"/>
        </w:rPr>
        <w:t>Obecně k návrhu</w:t>
      </w:r>
    </w:p>
    <w:p w14:paraId="4CE0567F" w14:textId="77777777" w:rsidR="00BB654C" w:rsidRDefault="004A2659" w:rsidP="00190D07">
      <w:pPr>
        <w:pStyle w:val="Odstavecseseznamem"/>
        <w:widowControl w:val="0"/>
        <w:numPr>
          <w:ilvl w:val="0"/>
          <w:numId w:val="26"/>
        </w:numPr>
        <w:spacing w:before="240"/>
        <w:rPr>
          <w:b/>
        </w:rPr>
      </w:pPr>
      <w:r w:rsidRPr="00BB654C">
        <w:rPr>
          <w:b/>
        </w:rPr>
        <w:t>K materiálu celkově</w:t>
      </w:r>
    </w:p>
    <w:p w14:paraId="55631A6E" w14:textId="77777777" w:rsidR="00BB654C" w:rsidRPr="00BB654C" w:rsidRDefault="004A2659" w:rsidP="00190D07">
      <w:pPr>
        <w:widowControl w:val="0"/>
        <w:spacing w:before="240"/>
        <w:rPr>
          <w:bCs/>
        </w:rPr>
      </w:pPr>
      <w:r w:rsidRPr="00BB654C">
        <w:rPr>
          <w:bCs/>
        </w:rPr>
        <w:t>Podstatou materiálu je návrh vyhlášení Národního parku Křivoklátsko. Důvody pro vyhlášení tohoto území v nejvyšší kategorii zvláště chráněných území, která má pokrývat území s</w:t>
      </w:r>
      <w:r w:rsidR="00190D07">
        <w:rPr>
          <w:bCs/>
        </w:rPr>
        <w:t> </w:t>
      </w:r>
      <w:r w:rsidRPr="00BB654C">
        <w:rPr>
          <w:bCs/>
        </w:rPr>
        <w:t xml:space="preserve">„přirozenými nebo člověkem málo pozměněnými ekosystémy“, nebyly doloženy, proto je nezbytné toto doplnit. Je vhodné uvést, že prosté srovnání přírodních hodnot (ve smyslu § 15 </w:t>
      </w:r>
      <w:r w:rsidR="00190D07">
        <w:rPr>
          <w:bCs/>
        </w:rPr>
        <w:t>zákona č. 114/1992 Sb.</w:t>
      </w:r>
      <w:r w:rsidRPr="00BB654C">
        <w:rPr>
          <w:bCs/>
        </w:rPr>
        <w:t xml:space="preserve">) Křivoklátska například s CHKO Jeseníky by nedopadlo ve prospěch předloženého návrhu. Předkladatel dostatečně nezdůvodnil ani v čem nevyhovuje, nepostačuje stávající forma ochrany. Křivoklátsko je lesnickým parkem, což je institut zřízený a provozovaný vlastníky lesa, na který stát nijak nepřispívá. Přesto nebo právě proto je Křivoklátsko ukázkou vzorného hospodaření v souladu s principy a požadavky ochrany přírody. Nezanedbatelným negativem návrhu je také jeho ekonomická stránka. Zatímco hospodaření </w:t>
      </w:r>
      <w:r w:rsidR="00190D07">
        <w:rPr>
          <w:bCs/>
        </w:rPr>
        <w:t xml:space="preserve">státního podniku </w:t>
      </w:r>
      <w:r w:rsidRPr="00BB654C">
        <w:rPr>
          <w:bCs/>
        </w:rPr>
        <w:t>L</w:t>
      </w:r>
      <w:r w:rsidR="00190D07">
        <w:rPr>
          <w:bCs/>
        </w:rPr>
        <w:t xml:space="preserve">esy </w:t>
      </w:r>
      <w:r w:rsidRPr="00BB654C">
        <w:rPr>
          <w:bCs/>
        </w:rPr>
        <w:t>Č</w:t>
      </w:r>
      <w:r w:rsidR="00190D07">
        <w:rPr>
          <w:bCs/>
        </w:rPr>
        <w:t xml:space="preserve">eské republiky </w:t>
      </w:r>
      <w:r w:rsidRPr="00BB654C">
        <w:rPr>
          <w:bCs/>
        </w:rPr>
        <w:t xml:space="preserve">v předmětném území bylo relativně vyrovnané (s menšími transfery ve prospěch Křivoklátska), národní park bude trvale vyžadovat přísun finančních prostředků ze státního rozpočtu. Kromě jednorázových nákladů na zřízení parku a instituce jeho správy předkladatel přiznává potřebu příspěvku 200 mil. Kč/rok. Vedle toho je třeba uvažovat náklady na náhradu újmy vlastníkům lesa, které předkladatel odhaduje na maximálně 135 mil. Kč/rok. Přitom předkladatelem uvažovaný ekonomický přínos pro municipality a místní rozvoj je v území tohoto typu pochybný (chybějící infrastruktura, chybějící atraktivity schopné generovat vícedenní návštěvnost atd.). Jak předkladatel v </w:t>
      </w:r>
      <w:r w:rsidR="00190D07">
        <w:rPr>
          <w:bCs/>
        </w:rPr>
        <w:t>d</w:t>
      </w:r>
      <w:r w:rsidRPr="00BB654C">
        <w:rPr>
          <w:bCs/>
        </w:rPr>
        <w:t xml:space="preserve">ůvodové zprávě přiznává (srov. třetí a pátý odstavec na str. 2 </w:t>
      </w:r>
      <w:r w:rsidR="00190D07">
        <w:rPr>
          <w:bCs/>
        </w:rPr>
        <w:t>d</w:t>
      </w:r>
      <w:r w:rsidRPr="00BB654C">
        <w:rPr>
          <w:bCs/>
        </w:rPr>
        <w:t>ůvodové zprávy), je dnešní stav území</w:t>
      </w:r>
      <w:r w:rsidR="00190D07">
        <w:rPr>
          <w:bCs/>
        </w:rPr>
        <w:t xml:space="preserve"> a</w:t>
      </w:r>
      <w:r w:rsidRPr="00BB654C">
        <w:rPr>
          <w:bCs/>
        </w:rPr>
        <w:t xml:space="preserve"> jeho přírodních hodnot výsledkem po generace trvající lidské činnosti, zejména činnosti lesníků. Proto se Křivoklátsko stalo biosférickou rezervací, a to dříve, než bylo vyhlášeno jako CHKO. Biosférická rezervace je institutem, který je z definice příkladem pozitivní součinnosti člověka a přírody. Pokud bude v tomto území vyhlášen národní park, bude toto území podléhat „bezzásahovému režimu“, což je v rozporu s ochranou hodnot daného území.</w:t>
      </w:r>
    </w:p>
    <w:p w14:paraId="55F9D510" w14:textId="77777777" w:rsidR="00BB654C" w:rsidRPr="00BB654C" w:rsidRDefault="004A2659" w:rsidP="00BB654C">
      <w:pPr>
        <w:widowControl w:val="0"/>
        <w:spacing w:before="240"/>
        <w:rPr>
          <w:bCs/>
        </w:rPr>
      </w:pPr>
      <w:r w:rsidRPr="00BB654C">
        <w:rPr>
          <w:bCs/>
        </w:rPr>
        <w:t xml:space="preserve">Z těchto důvodů nepovažujeme předložený materiál za důvodný a ve smyslu </w:t>
      </w:r>
      <w:r w:rsidR="001D6924">
        <w:rPr>
          <w:bCs/>
        </w:rPr>
        <w:t xml:space="preserve">dále uvedených </w:t>
      </w:r>
      <w:r w:rsidRPr="00BB654C">
        <w:rPr>
          <w:bCs/>
        </w:rPr>
        <w:t xml:space="preserve">připomínek </w:t>
      </w:r>
      <w:r>
        <w:rPr>
          <w:bCs/>
        </w:rPr>
        <w:t>požadujeme</w:t>
      </w:r>
      <w:r w:rsidRPr="00BB654C">
        <w:rPr>
          <w:bCs/>
        </w:rPr>
        <w:t xml:space="preserve"> doplnění odůvodnění k tomuto materiálu.</w:t>
      </w:r>
    </w:p>
    <w:p w14:paraId="6C6F9E40" w14:textId="77777777" w:rsidR="00BB654C" w:rsidRDefault="004A2659" w:rsidP="00BB654C">
      <w:pPr>
        <w:widowControl w:val="0"/>
        <w:spacing w:before="240"/>
        <w:rPr>
          <w:b/>
        </w:rPr>
      </w:pPr>
      <w:r w:rsidRPr="00BB654C">
        <w:rPr>
          <w:b/>
        </w:rPr>
        <w:t>Tato připomínka je zásadní.</w:t>
      </w:r>
    </w:p>
    <w:p w14:paraId="31F7BFFF" w14:textId="474BC5A4" w:rsidR="00ED673B" w:rsidRDefault="00ED673B" w:rsidP="00ED673B">
      <w:pPr>
        <w:pStyle w:val="Odstavecseseznamem"/>
        <w:widowControl w:val="0"/>
        <w:numPr>
          <w:ilvl w:val="0"/>
          <w:numId w:val="26"/>
        </w:numPr>
        <w:spacing w:before="240"/>
        <w:rPr>
          <w:b/>
        </w:rPr>
      </w:pPr>
      <w:r>
        <w:rPr>
          <w:b/>
        </w:rPr>
        <w:t>Bezpoplatkové lovy</w:t>
      </w:r>
    </w:p>
    <w:p w14:paraId="71C5BD66" w14:textId="49B1433E" w:rsidR="00ED673B" w:rsidRPr="00ED673B" w:rsidRDefault="00ED673B" w:rsidP="00ED673B">
      <w:pPr>
        <w:widowControl w:val="0"/>
        <w:spacing w:before="240"/>
        <w:rPr>
          <w:bCs/>
        </w:rPr>
      </w:pPr>
      <w:r w:rsidRPr="00ED673B">
        <w:rPr>
          <w:bCs/>
        </w:rPr>
        <w:t xml:space="preserve">V novele zákona nejsou nijak řešeny bezpoplatkové lovy v NP. MŽP upravuje výkon práva myslivosti v NP Metodickou instrukcí č. 5/2011 k managementu volně žijících živočichů, kteří jsou zvěří (péče o zvěř a myslivost) na území národních parků. Jedná se o dokument vyhlašovaný ve </w:t>
      </w:r>
      <w:r w:rsidRPr="00ED673B">
        <w:rPr>
          <w:bCs/>
        </w:rPr>
        <w:lastRenderedPageBreak/>
        <w:t>Věstníku MŽP, kdy stávající platná směrnice je 13 let stará a nereaguje na aktuálně řešenou problematiku bezpoplatkových lovů. Požadujeme upravení pravidel pro bezpoplatkové lovy na území NP v zákoně, nebo jiný návrh řešení.</w:t>
      </w:r>
    </w:p>
    <w:p w14:paraId="1116FC7B" w14:textId="4605C5E4" w:rsidR="004D66EB" w:rsidRPr="00ED673B" w:rsidRDefault="00ED673B" w:rsidP="00FA64EA">
      <w:pPr>
        <w:widowControl w:val="0"/>
        <w:spacing w:before="240"/>
        <w:rPr>
          <w:b/>
        </w:rPr>
      </w:pPr>
      <w:r>
        <w:rPr>
          <w:b/>
        </w:rPr>
        <w:t>Tato připomínka je zásadní.</w:t>
      </w:r>
    </w:p>
    <w:p w14:paraId="39E0BEA5" w14:textId="77777777" w:rsidR="00A34AC2" w:rsidRDefault="004A2659" w:rsidP="00B36B01">
      <w:pPr>
        <w:keepNext/>
        <w:widowControl w:val="0"/>
        <w:spacing w:before="240"/>
        <w:rPr>
          <w:b/>
          <w:u w:val="single"/>
        </w:rPr>
      </w:pPr>
      <w:r>
        <w:rPr>
          <w:b/>
          <w:u w:val="single"/>
        </w:rPr>
        <w:t>K jednotlivým ustanovením návrhu</w:t>
      </w:r>
    </w:p>
    <w:p w14:paraId="7DFE901C" w14:textId="77777777" w:rsidR="006133AE" w:rsidRDefault="004A2659" w:rsidP="00ED673B">
      <w:pPr>
        <w:pStyle w:val="Odstavecseseznamem"/>
        <w:keepNext/>
        <w:widowControl w:val="0"/>
        <w:numPr>
          <w:ilvl w:val="0"/>
          <w:numId w:val="26"/>
        </w:numPr>
        <w:spacing w:before="120"/>
        <w:rPr>
          <w:b/>
        </w:rPr>
      </w:pPr>
      <w:r>
        <w:rPr>
          <w:b/>
        </w:rPr>
        <w:t>K</w:t>
      </w:r>
      <w:r w:rsidR="00F63CD4">
        <w:rPr>
          <w:b/>
        </w:rPr>
        <w:t> čl. I bodu 1</w:t>
      </w:r>
    </w:p>
    <w:p w14:paraId="29EB9003" w14:textId="77777777" w:rsidR="00F63CD4" w:rsidRDefault="004A2659" w:rsidP="00F63CD4">
      <w:pPr>
        <w:widowControl w:val="0"/>
        <w:spacing w:before="120"/>
        <w:rPr>
          <w:bCs/>
        </w:rPr>
      </w:pPr>
      <w:r>
        <w:rPr>
          <w:bCs/>
        </w:rPr>
        <w:t xml:space="preserve">V § 15 odst. 4 </w:t>
      </w:r>
      <w:r w:rsidR="00054AF4">
        <w:rPr>
          <w:bCs/>
        </w:rPr>
        <w:t>doporučujeme</w:t>
      </w:r>
      <w:r>
        <w:rPr>
          <w:bCs/>
        </w:rPr>
        <w:t xml:space="preserve"> v doplňované větě slovo „nemovitostí“ nahradit slovem „nemovitých věcí“</w:t>
      </w:r>
      <w:r w:rsidR="002658D2">
        <w:rPr>
          <w:bCs/>
        </w:rPr>
        <w:t xml:space="preserve"> s ohledem na terminologii zavedenou zákonem č. 89/2012 Sb., občanský zákoník, ve znění pozdějších předpisů.</w:t>
      </w:r>
    </w:p>
    <w:p w14:paraId="4D009716" w14:textId="77777777" w:rsidR="00427F4E" w:rsidRDefault="004A2659" w:rsidP="00ED673B">
      <w:pPr>
        <w:pStyle w:val="Odstavecseseznamem"/>
        <w:widowControl w:val="0"/>
        <w:numPr>
          <w:ilvl w:val="0"/>
          <w:numId w:val="26"/>
        </w:numPr>
        <w:spacing w:before="120"/>
        <w:rPr>
          <w:b/>
        </w:rPr>
      </w:pPr>
      <w:r>
        <w:rPr>
          <w:b/>
        </w:rPr>
        <w:t>K čl. I bodu 5</w:t>
      </w:r>
    </w:p>
    <w:p w14:paraId="2AB0F239" w14:textId="77777777" w:rsidR="00427F4E" w:rsidRPr="00427F4E" w:rsidRDefault="004A2659" w:rsidP="00427F4E">
      <w:pPr>
        <w:widowControl w:val="0"/>
        <w:spacing w:before="120"/>
        <w:rPr>
          <w:bCs/>
        </w:rPr>
      </w:pPr>
      <w:r w:rsidRPr="00427F4E">
        <w:rPr>
          <w:bCs/>
        </w:rPr>
        <w:t xml:space="preserve">V § 16 odst. 3 </w:t>
      </w:r>
      <w:r w:rsidR="00054AF4">
        <w:rPr>
          <w:bCs/>
        </w:rPr>
        <w:t xml:space="preserve">větě první </w:t>
      </w:r>
      <w:r w:rsidRPr="00427F4E">
        <w:rPr>
          <w:bCs/>
        </w:rPr>
        <w:t xml:space="preserve">doporučujeme </w:t>
      </w:r>
      <w:r w:rsidR="00054AF4">
        <w:rPr>
          <w:bCs/>
        </w:rPr>
        <w:t>za slova „nemovitých věcí“ vložit slova „na území národního parku“.</w:t>
      </w:r>
    </w:p>
    <w:p w14:paraId="61493645" w14:textId="77777777" w:rsidR="00F63CD4" w:rsidRDefault="004A2659" w:rsidP="00ED673B">
      <w:pPr>
        <w:pStyle w:val="Odstavecseseznamem"/>
        <w:widowControl w:val="0"/>
        <w:numPr>
          <w:ilvl w:val="0"/>
          <w:numId w:val="26"/>
        </w:numPr>
        <w:spacing w:before="120"/>
        <w:rPr>
          <w:b/>
        </w:rPr>
      </w:pPr>
      <w:r>
        <w:rPr>
          <w:b/>
        </w:rPr>
        <w:t>K čl. I bodu 5</w:t>
      </w:r>
    </w:p>
    <w:p w14:paraId="50B3CC6F" w14:textId="77777777" w:rsidR="00DA4F3F" w:rsidRPr="00DA4F3F" w:rsidRDefault="004A2659" w:rsidP="00DA4F3F">
      <w:pPr>
        <w:widowControl w:val="0"/>
        <w:spacing w:before="120"/>
        <w:rPr>
          <w:bCs/>
        </w:rPr>
      </w:pPr>
      <w:r>
        <w:rPr>
          <w:bCs/>
        </w:rPr>
        <w:t>V § 16 odst. 3 doporučujeme</w:t>
      </w:r>
      <w:r w:rsidR="000909E1">
        <w:rPr>
          <w:bCs/>
        </w:rPr>
        <w:t xml:space="preserve"> ve větě druhé</w:t>
      </w:r>
      <w:r>
        <w:rPr>
          <w:bCs/>
        </w:rPr>
        <w:t xml:space="preserve"> v</w:t>
      </w:r>
      <w:r w:rsidR="000909E1">
        <w:rPr>
          <w:bCs/>
        </w:rPr>
        <w:t> </w:t>
      </w:r>
      <w:r>
        <w:rPr>
          <w:bCs/>
        </w:rPr>
        <w:t>části</w:t>
      </w:r>
      <w:r w:rsidR="000909E1">
        <w:rPr>
          <w:bCs/>
        </w:rPr>
        <w:t xml:space="preserve"> </w:t>
      </w:r>
      <w:r>
        <w:rPr>
          <w:bCs/>
        </w:rPr>
        <w:t>„</w:t>
      </w:r>
      <w:r w:rsidR="000909E1">
        <w:rPr>
          <w:bCs/>
        </w:rPr>
        <w:t xml:space="preserve">Orgán ochrany přírody před vydáním osvědčení </w:t>
      </w:r>
      <w:r>
        <w:rPr>
          <w:bCs/>
        </w:rPr>
        <w:t>dohodne s žadatelem trasu a místo, k</w:t>
      </w:r>
      <w:r w:rsidR="000909E1">
        <w:rPr>
          <w:bCs/>
        </w:rPr>
        <w:t>teré</w:t>
      </w:r>
      <w:r>
        <w:rPr>
          <w:bCs/>
        </w:rPr>
        <w:t xml:space="preserve">“ vypustit </w:t>
      </w:r>
      <w:r w:rsidR="000909E1">
        <w:rPr>
          <w:bCs/>
        </w:rPr>
        <w:t xml:space="preserve">pro nadbytečnost </w:t>
      </w:r>
      <w:r>
        <w:rPr>
          <w:bCs/>
        </w:rPr>
        <w:t>slova „a místo“</w:t>
      </w:r>
      <w:r w:rsidR="000909E1">
        <w:rPr>
          <w:bCs/>
        </w:rPr>
        <w:t>, neboť tato slova jsou uvedena v další části věty.</w:t>
      </w:r>
    </w:p>
    <w:p w14:paraId="1CB69039" w14:textId="77777777" w:rsidR="000903E6" w:rsidRDefault="004A2659" w:rsidP="00ED673B">
      <w:pPr>
        <w:pStyle w:val="Odstavecseseznamem"/>
        <w:widowControl w:val="0"/>
        <w:numPr>
          <w:ilvl w:val="0"/>
          <w:numId w:val="26"/>
        </w:numPr>
        <w:spacing w:before="120"/>
        <w:rPr>
          <w:b/>
        </w:rPr>
      </w:pPr>
      <w:r>
        <w:rPr>
          <w:b/>
        </w:rPr>
        <w:t>K čl. I bodům 5, 15, 18, 21 a 24</w:t>
      </w:r>
    </w:p>
    <w:p w14:paraId="22C7A2A4" w14:textId="77777777" w:rsidR="000903E6" w:rsidRDefault="004A2659" w:rsidP="000903E6">
      <w:pPr>
        <w:widowControl w:val="0"/>
        <w:spacing w:before="120"/>
        <w:rPr>
          <w:bCs/>
        </w:rPr>
      </w:pPr>
      <w:r>
        <w:rPr>
          <w:bCs/>
        </w:rPr>
        <w:t>Doporučujeme zkontrolovat</w:t>
      </w:r>
      <w:r w:rsidR="00F77D20">
        <w:rPr>
          <w:bCs/>
        </w:rPr>
        <w:t xml:space="preserve"> a případně sjednotit používání sloves „</w:t>
      </w:r>
      <w:r>
        <w:rPr>
          <w:bCs/>
        </w:rPr>
        <w:t>setrvat</w:t>
      </w:r>
      <w:r w:rsidR="00F77D20">
        <w:rPr>
          <w:bCs/>
        </w:rPr>
        <w:t>“</w:t>
      </w:r>
      <w:r>
        <w:rPr>
          <w:bCs/>
        </w:rPr>
        <w:t xml:space="preserve"> </w:t>
      </w:r>
      <w:r w:rsidR="00F77D20">
        <w:rPr>
          <w:bCs/>
        </w:rPr>
        <w:t>a</w:t>
      </w:r>
      <w:r>
        <w:rPr>
          <w:bCs/>
        </w:rPr>
        <w:t xml:space="preserve"> </w:t>
      </w:r>
      <w:r w:rsidR="00F77D20">
        <w:rPr>
          <w:bCs/>
        </w:rPr>
        <w:t>„</w:t>
      </w:r>
      <w:r>
        <w:rPr>
          <w:bCs/>
        </w:rPr>
        <w:t>setrvávat</w:t>
      </w:r>
      <w:r w:rsidR="00F77D20">
        <w:rPr>
          <w:bCs/>
        </w:rPr>
        <w:t>“, přičemž v případě čl. I bodu 5 jsou dokonce použita obě slovesa v jednom ustanovení.</w:t>
      </w:r>
      <w:r>
        <w:rPr>
          <w:bCs/>
        </w:rPr>
        <w:t xml:space="preserve"> </w:t>
      </w:r>
    </w:p>
    <w:p w14:paraId="5FB72F70" w14:textId="77777777" w:rsidR="009C1162" w:rsidRDefault="004A2659" w:rsidP="00ED673B">
      <w:pPr>
        <w:pStyle w:val="Odstavecseseznamem"/>
        <w:widowControl w:val="0"/>
        <w:numPr>
          <w:ilvl w:val="0"/>
          <w:numId w:val="26"/>
        </w:numPr>
        <w:spacing w:before="120"/>
        <w:rPr>
          <w:b/>
        </w:rPr>
      </w:pPr>
      <w:r>
        <w:rPr>
          <w:b/>
        </w:rPr>
        <w:t>K čl. I bodu 6</w:t>
      </w:r>
    </w:p>
    <w:p w14:paraId="11A3CEEE" w14:textId="77777777" w:rsidR="000909E1" w:rsidRPr="000909E1" w:rsidRDefault="004A2659" w:rsidP="009C1162">
      <w:pPr>
        <w:widowControl w:val="0"/>
        <w:spacing w:before="120"/>
        <w:rPr>
          <w:bCs/>
        </w:rPr>
      </w:pPr>
      <w:r>
        <w:rPr>
          <w:bCs/>
        </w:rPr>
        <w:t xml:space="preserve">V § </w:t>
      </w:r>
      <w:r w:rsidRPr="000909E1">
        <w:rPr>
          <w:bCs/>
        </w:rPr>
        <w:t xml:space="preserve">16e odst. 2 písm. a) doporučujeme slovo „využití“ nahradit slovem „užívání“ za účelem uvedení do souladu s terminologií nového stavebního zákona (zákona č. 283/2021 Sb.). </w:t>
      </w:r>
    </w:p>
    <w:p w14:paraId="544641DF" w14:textId="77777777" w:rsidR="00DA4F3F" w:rsidRDefault="004A2659" w:rsidP="00ED673B">
      <w:pPr>
        <w:pStyle w:val="Odstavecseseznamem"/>
        <w:widowControl w:val="0"/>
        <w:numPr>
          <w:ilvl w:val="0"/>
          <w:numId w:val="26"/>
        </w:numPr>
        <w:spacing w:before="120"/>
        <w:rPr>
          <w:b/>
        </w:rPr>
      </w:pPr>
      <w:r>
        <w:rPr>
          <w:b/>
        </w:rPr>
        <w:t>K</w:t>
      </w:r>
      <w:r w:rsidR="0071146C">
        <w:rPr>
          <w:b/>
        </w:rPr>
        <w:t> čl. I bodu 7</w:t>
      </w:r>
    </w:p>
    <w:p w14:paraId="2659F7CE" w14:textId="77777777" w:rsidR="0071146C" w:rsidRDefault="004A2659" w:rsidP="0071146C">
      <w:pPr>
        <w:widowControl w:val="0"/>
        <w:spacing w:before="120"/>
        <w:rPr>
          <w:bCs/>
        </w:rPr>
      </w:pPr>
      <w:bookmarkStart w:id="1" w:name="_Hlk162296485"/>
      <w:r>
        <w:rPr>
          <w:bCs/>
        </w:rPr>
        <w:t>Novelizační bod 7 doporučujeme přeformulovat následovně:</w:t>
      </w:r>
    </w:p>
    <w:bookmarkEnd w:id="1"/>
    <w:p w14:paraId="648473F9" w14:textId="77777777" w:rsidR="00054AF4" w:rsidRDefault="004A2659" w:rsidP="0071146C">
      <w:pPr>
        <w:widowControl w:val="0"/>
        <w:spacing w:before="120"/>
        <w:rPr>
          <w:bCs/>
        </w:rPr>
      </w:pPr>
      <w:r>
        <w:rPr>
          <w:bCs/>
        </w:rPr>
        <w:t xml:space="preserve">„7. V § 17 odstavec 2 zní: </w:t>
      </w:r>
    </w:p>
    <w:p w14:paraId="48620501" w14:textId="77777777" w:rsidR="00054AF4" w:rsidRDefault="004A2659" w:rsidP="0071146C">
      <w:pPr>
        <w:widowControl w:val="0"/>
        <w:spacing w:before="120"/>
        <w:rPr>
          <w:bCs/>
        </w:rPr>
      </w:pPr>
      <w:r>
        <w:rPr>
          <w:bCs/>
        </w:rPr>
        <w:t xml:space="preserve">„(2) </w:t>
      </w:r>
      <w:r w:rsidRPr="00054AF4">
        <w:rPr>
          <w:bCs/>
        </w:rPr>
        <w:t>V klidových územích národního parku je zakázáno pohybovat se mimo cesty nebo trasy vyhrazené orgánem ochrany přírody, s výjimkou vlastníků a nájemců pozemků při vstupu na jejich pozemky, členů základních složek integrovaného záchranného systému, Horské služby České republiky, obecní policie, ozbrojených sil České republiky, Celní správy České republiky, Vězeňské služby České republiky, pracovníků dalších orgánů veřejné moci, pracovníků odborné organizace státní památkové péče, pracovníků veterinární služby, pracovníků správců vodních toků a provozovatelů vodovodů a kanalizací, energetických soustav, ropovodů, produktovodů a</w:t>
      </w:r>
      <w:r>
        <w:rPr>
          <w:bCs/>
        </w:rPr>
        <w:t> </w:t>
      </w:r>
      <w:r w:rsidRPr="00054AF4">
        <w:rPr>
          <w:bCs/>
        </w:rPr>
        <w:t>veřejných komunikačních sítí při plnění jejich úkolů a členů ostatních složek integrovaného záchranného systému při poskytování plánované pomoci na vyžádání</w:t>
      </w:r>
      <w:r w:rsidRPr="00054AF4">
        <w:rPr>
          <w:bCs/>
          <w:vertAlign w:val="superscript"/>
        </w:rPr>
        <w:t>67)</w:t>
      </w:r>
      <w:r w:rsidRPr="00054AF4">
        <w:rPr>
          <w:bCs/>
        </w:rPr>
        <w:t>. Při vyhrazení cesty nebo trasy může orgán ochrany přírody stanovit podmínky týkající se rozsahu, způsobu a času pohybu na této cestě nebo trase, včetně podmínky předchozí registrace.</w:t>
      </w:r>
      <w:r>
        <w:rPr>
          <w:bCs/>
        </w:rPr>
        <w:t>“.“.</w:t>
      </w:r>
    </w:p>
    <w:p w14:paraId="7366C044" w14:textId="77777777" w:rsidR="000A49BD" w:rsidRPr="0071146C" w:rsidRDefault="004A2659" w:rsidP="0071146C">
      <w:pPr>
        <w:widowControl w:val="0"/>
        <w:spacing w:before="120"/>
        <w:rPr>
          <w:bCs/>
        </w:rPr>
      </w:pPr>
      <w:r w:rsidRPr="00193AE8">
        <w:rPr>
          <w:bCs/>
        </w:rPr>
        <w:t xml:space="preserve">Pokud </w:t>
      </w:r>
      <w:r w:rsidRPr="00054AF4">
        <w:rPr>
          <w:bCs/>
        </w:rPr>
        <w:t>bude ponecháno současné znění novelizačního bodu, doporučujeme</w:t>
      </w:r>
      <w:r w:rsidR="00054AF4" w:rsidRPr="00054AF4">
        <w:rPr>
          <w:bCs/>
        </w:rPr>
        <w:t xml:space="preserve"> z něj</w:t>
      </w:r>
      <w:r w:rsidRPr="00054AF4">
        <w:rPr>
          <w:bCs/>
        </w:rPr>
        <w:t xml:space="preserve"> vypustit slova „s výjimkou“.</w:t>
      </w:r>
    </w:p>
    <w:p w14:paraId="47EAE6CA" w14:textId="77777777" w:rsidR="00DA4F3F" w:rsidRDefault="004A2659" w:rsidP="00ED673B">
      <w:pPr>
        <w:pStyle w:val="Odstavecseseznamem"/>
        <w:widowControl w:val="0"/>
        <w:numPr>
          <w:ilvl w:val="0"/>
          <w:numId w:val="26"/>
        </w:numPr>
        <w:spacing w:before="120"/>
        <w:rPr>
          <w:b/>
        </w:rPr>
      </w:pPr>
      <w:r>
        <w:rPr>
          <w:b/>
        </w:rPr>
        <w:t>K</w:t>
      </w:r>
      <w:r w:rsidR="000A49BD">
        <w:rPr>
          <w:b/>
        </w:rPr>
        <w:t> čl. I bodu 8</w:t>
      </w:r>
    </w:p>
    <w:p w14:paraId="19A4B76A" w14:textId="77777777" w:rsidR="000A49BD" w:rsidRPr="000A49BD" w:rsidRDefault="004A2659" w:rsidP="000A49BD">
      <w:pPr>
        <w:widowControl w:val="0"/>
        <w:spacing w:before="120"/>
        <w:rPr>
          <w:bCs/>
        </w:rPr>
      </w:pPr>
      <w:r w:rsidRPr="00881581">
        <w:rPr>
          <w:bCs/>
        </w:rPr>
        <w:t>Upozorňujeme, že formulace normativního textu neodpovídá</w:t>
      </w:r>
      <w:r>
        <w:rPr>
          <w:bCs/>
        </w:rPr>
        <w:t xml:space="preserve"> odůvodnění, resp. z normativního </w:t>
      </w:r>
      <w:r>
        <w:rPr>
          <w:bCs/>
        </w:rPr>
        <w:lastRenderedPageBreak/>
        <w:t>textu nevyplývá, že</w:t>
      </w:r>
      <w:r w:rsidR="00881581">
        <w:rPr>
          <w:bCs/>
        </w:rPr>
        <w:t xml:space="preserve"> </w:t>
      </w:r>
      <w:r w:rsidR="00881581" w:rsidRPr="00881581">
        <w:rPr>
          <w:bCs/>
          <w:i/>
          <w:iCs/>
        </w:rPr>
        <w:t>„Zóny ochrany přírody národního parku nelze zobrazit bez grafického zobrazení jeho hranic stanovených slovním popisem v příloze zákona. Tato grafická informace je nedílnou součástí vyhlášky o vymezení zón ochrany přírody národního praku a text zmocňovacího ustanovení bude tuto skutečnost odrážet.“</w:t>
      </w:r>
      <w:r w:rsidR="00881581">
        <w:rPr>
          <w:bCs/>
        </w:rPr>
        <w:t>.</w:t>
      </w:r>
      <w:r w:rsidR="008039C5">
        <w:rPr>
          <w:bCs/>
        </w:rPr>
        <w:t xml:space="preserve"> Doporučujeme zpřesnit normativní text.</w:t>
      </w:r>
    </w:p>
    <w:p w14:paraId="5F1D23CA" w14:textId="77777777" w:rsidR="00DA4F3F" w:rsidRDefault="004A2659" w:rsidP="00ED673B">
      <w:pPr>
        <w:pStyle w:val="Odstavecseseznamem"/>
        <w:widowControl w:val="0"/>
        <w:numPr>
          <w:ilvl w:val="0"/>
          <w:numId w:val="26"/>
        </w:numPr>
        <w:spacing w:before="120"/>
        <w:rPr>
          <w:b/>
        </w:rPr>
      </w:pPr>
      <w:r>
        <w:rPr>
          <w:b/>
        </w:rPr>
        <w:t>K čl. I bodu 12</w:t>
      </w:r>
    </w:p>
    <w:p w14:paraId="7BF2E4C1" w14:textId="77777777" w:rsidR="002B08A7" w:rsidRPr="002B08A7" w:rsidRDefault="004A2659" w:rsidP="002B08A7">
      <w:pPr>
        <w:widowControl w:val="0"/>
        <w:spacing w:before="120"/>
        <w:rPr>
          <w:bCs/>
        </w:rPr>
      </w:pPr>
      <w:r>
        <w:rPr>
          <w:bCs/>
        </w:rPr>
        <w:t>Doporučujeme, aby novelizačním bodem 12 vkládaný text zněl „§ 16e odst. 1,“.</w:t>
      </w:r>
    </w:p>
    <w:p w14:paraId="303EC14A" w14:textId="77777777" w:rsidR="002B08A7" w:rsidRDefault="004A2659" w:rsidP="00ED673B">
      <w:pPr>
        <w:pStyle w:val="Odstavecseseznamem"/>
        <w:keepNext/>
        <w:widowControl w:val="0"/>
        <w:numPr>
          <w:ilvl w:val="0"/>
          <w:numId w:val="26"/>
        </w:numPr>
        <w:spacing w:before="120"/>
        <w:rPr>
          <w:b/>
        </w:rPr>
      </w:pPr>
      <w:r>
        <w:rPr>
          <w:b/>
        </w:rPr>
        <w:t>K čl. I bodu 13</w:t>
      </w:r>
    </w:p>
    <w:p w14:paraId="728A136A" w14:textId="77777777" w:rsidR="003277BB" w:rsidRDefault="004A2659" w:rsidP="00643625">
      <w:pPr>
        <w:widowControl w:val="0"/>
        <w:spacing w:before="120"/>
        <w:rPr>
          <w:bCs/>
        </w:rPr>
      </w:pPr>
      <w:r>
        <w:rPr>
          <w:bCs/>
        </w:rPr>
        <w:t xml:space="preserve">V novelizačním </w:t>
      </w:r>
      <w:r w:rsidR="00662407">
        <w:rPr>
          <w:bCs/>
        </w:rPr>
        <w:t>bodě</w:t>
      </w:r>
      <w:r>
        <w:rPr>
          <w:bCs/>
        </w:rPr>
        <w:t xml:space="preserve"> 13 doporučujeme za </w:t>
      </w:r>
      <w:r w:rsidR="00662407">
        <w:rPr>
          <w:bCs/>
        </w:rPr>
        <w:t xml:space="preserve">znění </w:t>
      </w:r>
      <w:r>
        <w:rPr>
          <w:bCs/>
        </w:rPr>
        <w:t>poznámk</w:t>
      </w:r>
      <w:r w:rsidR="00662407">
        <w:rPr>
          <w:bCs/>
        </w:rPr>
        <w:t>y</w:t>
      </w:r>
      <w:r>
        <w:rPr>
          <w:bCs/>
        </w:rPr>
        <w:t xml:space="preserve"> pod čarou č. 68 doplnit horní uvozovky a</w:t>
      </w:r>
      <w:r w:rsidR="00662407">
        <w:rPr>
          <w:bCs/>
        </w:rPr>
        <w:t> </w:t>
      </w:r>
      <w:r>
        <w:rPr>
          <w:bCs/>
        </w:rPr>
        <w:t>tečku.</w:t>
      </w:r>
    </w:p>
    <w:p w14:paraId="3617BA0D" w14:textId="77777777" w:rsidR="009C181A" w:rsidRPr="00643625" w:rsidRDefault="004A2659" w:rsidP="00643625">
      <w:pPr>
        <w:widowControl w:val="0"/>
        <w:spacing w:before="120"/>
        <w:rPr>
          <w:bCs/>
        </w:rPr>
      </w:pPr>
      <w:r>
        <w:rPr>
          <w:bCs/>
        </w:rPr>
        <w:t>Dále doporučujeme upřesnit pojem „preventivní opatření“ alespoň odkazem na příslušná ustanovení občanského zákoníku.</w:t>
      </w:r>
    </w:p>
    <w:p w14:paraId="474957F8" w14:textId="77777777" w:rsidR="002B08A7" w:rsidRDefault="004A2659" w:rsidP="00ED673B">
      <w:pPr>
        <w:pStyle w:val="Odstavecseseznamem"/>
        <w:widowControl w:val="0"/>
        <w:numPr>
          <w:ilvl w:val="0"/>
          <w:numId w:val="26"/>
        </w:numPr>
        <w:spacing w:before="120"/>
        <w:rPr>
          <w:b/>
        </w:rPr>
      </w:pPr>
      <w:r>
        <w:rPr>
          <w:b/>
        </w:rPr>
        <w:t>K</w:t>
      </w:r>
      <w:r w:rsidR="00E57BF7">
        <w:rPr>
          <w:b/>
        </w:rPr>
        <w:t> čl. I bodu 14</w:t>
      </w:r>
    </w:p>
    <w:p w14:paraId="63C0975D" w14:textId="77777777" w:rsidR="00E57BF7" w:rsidRDefault="004A2659" w:rsidP="00E57BF7">
      <w:pPr>
        <w:widowControl w:val="0"/>
        <w:spacing w:before="120"/>
        <w:rPr>
          <w:bCs/>
        </w:rPr>
      </w:pPr>
      <w:bookmarkStart w:id="2" w:name="_Hlk162417814"/>
      <w:r>
        <w:rPr>
          <w:bCs/>
        </w:rPr>
        <w:t>Novelizační bod 14 doporučujeme přeformulovat následovně:</w:t>
      </w:r>
    </w:p>
    <w:p w14:paraId="6E7BB58E" w14:textId="77777777" w:rsidR="008039C5" w:rsidRDefault="004A2659" w:rsidP="00E57BF7">
      <w:pPr>
        <w:widowControl w:val="0"/>
        <w:spacing w:before="120"/>
        <w:rPr>
          <w:bCs/>
        </w:rPr>
      </w:pPr>
      <w:r>
        <w:rPr>
          <w:bCs/>
        </w:rPr>
        <w:t>„14. V § 78 odstavec 2 zní:</w:t>
      </w:r>
    </w:p>
    <w:p w14:paraId="1AF10292" w14:textId="77777777" w:rsidR="008039C5" w:rsidRDefault="004A2659" w:rsidP="00E57BF7">
      <w:pPr>
        <w:widowControl w:val="0"/>
        <w:spacing w:before="120"/>
        <w:rPr>
          <w:bCs/>
        </w:rPr>
      </w:pPr>
      <w:r>
        <w:rPr>
          <w:bCs/>
        </w:rPr>
        <w:t xml:space="preserve">„(2) </w:t>
      </w:r>
      <w:r w:rsidRPr="008039C5">
        <w:rPr>
          <w:bCs/>
        </w:rPr>
        <w:t>Správy národních parků na území národních parků a jejich ochranných pásem vykonávají státní správu v ochraně přírody a krajiny v rozsahu působnosti obecních úřadů, obecních úřadů obcí s rozšířenou působností a krajských úřadů a Agentury, není-li podle tohoto zákona příslušné Ministerstvo životního prostředí. Správa Národního parku Šumava vykonává státní správu v</w:t>
      </w:r>
      <w:r>
        <w:rPr>
          <w:bCs/>
        </w:rPr>
        <w:t> </w:t>
      </w:r>
      <w:r w:rsidRPr="008039C5">
        <w:rPr>
          <w:bCs/>
        </w:rPr>
        <w:t>rozsahu působnosti Agentury též na území Chráněné krajinné oblasti Šumava, Správa Národního parku České Švýcarsko vykonává státní správu v rozsahu působnosti Agentury též na území Chráněné krajinné oblasti Labské pískovce a Správa Národního parku Křivoklátsko vykonává státní správu v rozsahu působnosti Agentury též na území Chráněné krajinné oblasti Křivoklátsko, není-li podle tohoto zákona příslušné Ministerstvo životního prostředí. Správy národních parků, jejich sídla a jejich správní obvody tvořené národními parky a jejich ochrannými pásmy a chráněnými krajinnými oblastmi jsou uvedeny v příloze č. 6 k tomuto zákonu.</w:t>
      </w:r>
      <w:r>
        <w:rPr>
          <w:bCs/>
        </w:rPr>
        <w:t>“.“.</w:t>
      </w:r>
    </w:p>
    <w:bookmarkEnd w:id="2"/>
    <w:p w14:paraId="2AFC69CA" w14:textId="77777777" w:rsidR="00E57BF7" w:rsidRDefault="004A2659" w:rsidP="00E57BF7">
      <w:pPr>
        <w:widowControl w:val="0"/>
        <w:spacing w:before="120"/>
        <w:rPr>
          <w:bCs/>
        </w:rPr>
      </w:pPr>
      <w:r w:rsidRPr="003D7FA9">
        <w:rPr>
          <w:bCs/>
        </w:rPr>
        <w:t xml:space="preserve">Pokud bude ponecháno současné znění novelizačního bodu, doporučujeme </w:t>
      </w:r>
      <w:r>
        <w:rPr>
          <w:bCs/>
        </w:rPr>
        <w:t>za</w:t>
      </w:r>
      <w:r w:rsidR="007E463B">
        <w:rPr>
          <w:bCs/>
        </w:rPr>
        <w:t xml:space="preserve"> text „§ 78 odst.</w:t>
      </w:r>
      <w:r w:rsidR="008039C5">
        <w:rPr>
          <w:bCs/>
        </w:rPr>
        <w:t> </w:t>
      </w:r>
      <w:r w:rsidR="007E463B">
        <w:rPr>
          <w:bCs/>
        </w:rPr>
        <w:t xml:space="preserve">2“ vložit slovo </w:t>
      </w:r>
      <w:r>
        <w:rPr>
          <w:bCs/>
        </w:rPr>
        <w:t>„se“</w:t>
      </w:r>
      <w:r w:rsidR="007E463B">
        <w:rPr>
          <w:bCs/>
        </w:rPr>
        <w:t>.</w:t>
      </w:r>
    </w:p>
    <w:p w14:paraId="3073408D" w14:textId="77777777" w:rsidR="002B08A7" w:rsidRDefault="004A2659" w:rsidP="00ED673B">
      <w:pPr>
        <w:pStyle w:val="Odstavecseseznamem"/>
        <w:widowControl w:val="0"/>
        <w:numPr>
          <w:ilvl w:val="0"/>
          <w:numId w:val="26"/>
        </w:numPr>
        <w:spacing w:before="120"/>
        <w:rPr>
          <w:b/>
        </w:rPr>
      </w:pPr>
      <w:r>
        <w:rPr>
          <w:b/>
        </w:rPr>
        <w:t>K</w:t>
      </w:r>
      <w:r w:rsidR="008748B3">
        <w:rPr>
          <w:b/>
        </w:rPr>
        <w:t> čl. I bod</w:t>
      </w:r>
      <w:r w:rsidR="009D08E4">
        <w:rPr>
          <w:b/>
        </w:rPr>
        <w:t>ům</w:t>
      </w:r>
      <w:r w:rsidR="008748B3">
        <w:rPr>
          <w:b/>
        </w:rPr>
        <w:t xml:space="preserve"> 16</w:t>
      </w:r>
      <w:r w:rsidR="009D08E4">
        <w:rPr>
          <w:b/>
        </w:rPr>
        <w:t xml:space="preserve"> a 20</w:t>
      </w:r>
    </w:p>
    <w:p w14:paraId="508036B7" w14:textId="77777777" w:rsidR="000745B5" w:rsidRDefault="004A2659" w:rsidP="008748B3">
      <w:pPr>
        <w:widowControl w:val="0"/>
        <w:spacing w:before="120"/>
        <w:rPr>
          <w:bCs/>
        </w:rPr>
      </w:pPr>
      <w:r>
        <w:rPr>
          <w:bCs/>
        </w:rPr>
        <w:t>V novelizačních bodech 16 a 20 d</w:t>
      </w:r>
      <w:r w:rsidR="008748B3">
        <w:rPr>
          <w:bCs/>
        </w:rPr>
        <w:t>oporučujeme</w:t>
      </w:r>
      <w:r>
        <w:rPr>
          <w:bCs/>
        </w:rPr>
        <w:t xml:space="preserve"> </w:t>
      </w:r>
      <w:r w:rsidR="008748B3">
        <w:rPr>
          <w:bCs/>
        </w:rPr>
        <w:t>vzhledem k použití obratu „na konci textu“ odstranit čárku na konci vkládaných slov</w:t>
      </w:r>
      <w:r>
        <w:rPr>
          <w:bCs/>
        </w:rPr>
        <w:t>.</w:t>
      </w:r>
    </w:p>
    <w:p w14:paraId="61BFEDFC" w14:textId="77777777" w:rsidR="00302EE3" w:rsidRDefault="004A2659" w:rsidP="00ED673B">
      <w:pPr>
        <w:pStyle w:val="Odstavecseseznamem"/>
        <w:widowControl w:val="0"/>
        <w:numPr>
          <w:ilvl w:val="0"/>
          <w:numId w:val="26"/>
        </w:numPr>
        <w:spacing w:before="120"/>
        <w:rPr>
          <w:b/>
        </w:rPr>
      </w:pPr>
      <w:r>
        <w:rPr>
          <w:b/>
        </w:rPr>
        <w:t>K čl. I bodům 16 a 20</w:t>
      </w:r>
    </w:p>
    <w:p w14:paraId="1B19BEC8" w14:textId="77777777" w:rsidR="00302EE3" w:rsidRDefault="004A2659" w:rsidP="00302EE3">
      <w:pPr>
        <w:widowControl w:val="0"/>
        <w:spacing w:before="120"/>
        <w:rPr>
          <w:bCs/>
        </w:rPr>
      </w:pPr>
      <w:r>
        <w:rPr>
          <w:bCs/>
        </w:rPr>
        <w:t>V případě novelizačních bodů 16 a 20 požadujeme</w:t>
      </w:r>
      <w:r w:rsidR="00415214">
        <w:rPr>
          <w:bCs/>
        </w:rPr>
        <w:t xml:space="preserve"> s ohledem na zásady správního trestání </w:t>
      </w:r>
      <w:r>
        <w:rPr>
          <w:bCs/>
        </w:rPr>
        <w:t>upřesnit (alespoň v důvodové zprávě), zda předmětné skutkové podstaty míří na situace, kdy osobě osvědčení podle § 16 odst. 3 vydáno bylo, ale ona jej nepředloží (např. jej v danou chvíli nemá při sobě), nebo na situace, kdy je osvědčení nezbytné a daná osoba jím nedisponuje (nebylo jí vydáno či vypršela jeho platnost).</w:t>
      </w:r>
    </w:p>
    <w:p w14:paraId="45B8B727" w14:textId="77777777" w:rsidR="00302EE3" w:rsidRPr="00302EE3" w:rsidRDefault="004A2659" w:rsidP="00302EE3">
      <w:pPr>
        <w:widowControl w:val="0"/>
        <w:spacing w:before="120"/>
        <w:rPr>
          <w:b/>
        </w:rPr>
      </w:pPr>
      <w:r w:rsidRPr="00302EE3">
        <w:rPr>
          <w:b/>
        </w:rPr>
        <w:t>Tato připomínka je zásadní.</w:t>
      </w:r>
    </w:p>
    <w:p w14:paraId="5A572B5B" w14:textId="77777777" w:rsidR="00302EE3" w:rsidRDefault="004A2659" w:rsidP="00ED673B">
      <w:pPr>
        <w:pStyle w:val="Odstavecseseznamem"/>
        <w:widowControl w:val="0"/>
        <w:numPr>
          <w:ilvl w:val="0"/>
          <w:numId w:val="26"/>
        </w:numPr>
        <w:spacing w:before="120"/>
        <w:rPr>
          <w:b/>
        </w:rPr>
      </w:pPr>
      <w:r>
        <w:rPr>
          <w:b/>
        </w:rPr>
        <w:t>K čl. I bodu 20</w:t>
      </w:r>
    </w:p>
    <w:p w14:paraId="5D273A3E" w14:textId="77777777" w:rsidR="00302EE3" w:rsidRPr="00302EE3" w:rsidRDefault="004A2659" w:rsidP="00302EE3">
      <w:pPr>
        <w:widowControl w:val="0"/>
        <w:spacing w:before="120"/>
        <w:rPr>
          <w:bCs/>
        </w:rPr>
      </w:pPr>
      <w:r>
        <w:rPr>
          <w:bCs/>
        </w:rPr>
        <w:t xml:space="preserve">Doporučujeme, aby novelizační bod 20 také upravil nahrazení </w:t>
      </w:r>
      <w:r w:rsidR="00415214">
        <w:rPr>
          <w:bCs/>
        </w:rPr>
        <w:t>prvního (</w:t>
      </w:r>
      <w:r>
        <w:rPr>
          <w:bCs/>
        </w:rPr>
        <w:t>původního</w:t>
      </w:r>
      <w:r w:rsidR="00415214">
        <w:rPr>
          <w:bCs/>
        </w:rPr>
        <w:t>)</w:t>
      </w:r>
      <w:r>
        <w:rPr>
          <w:bCs/>
        </w:rPr>
        <w:t xml:space="preserve"> „nebo“ čárkou.</w:t>
      </w:r>
    </w:p>
    <w:p w14:paraId="44F243D9" w14:textId="77777777" w:rsidR="002B08A7" w:rsidRPr="00302EE3" w:rsidRDefault="004A2659" w:rsidP="00ED673B">
      <w:pPr>
        <w:pStyle w:val="Odstavecseseznamem"/>
        <w:widowControl w:val="0"/>
        <w:numPr>
          <w:ilvl w:val="0"/>
          <w:numId w:val="26"/>
        </w:numPr>
        <w:spacing w:before="120"/>
        <w:rPr>
          <w:b/>
        </w:rPr>
      </w:pPr>
      <w:r w:rsidRPr="00302EE3">
        <w:rPr>
          <w:b/>
        </w:rPr>
        <w:lastRenderedPageBreak/>
        <w:t>Vložení nového novelizačního bodu</w:t>
      </w:r>
    </w:p>
    <w:p w14:paraId="1D21C82E" w14:textId="77777777" w:rsidR="00662407" w:rsidRDefault="004A2659" w:rsidP="00B66677">
      <w:pPr>
        <w:widowControl w:val="0"/>
        <w:spacing w:before="120"/>
        <w:rPr>
          <w:bCs/>
        </w:rPr>
      </w:pPr>
      <w:r w:rsidRPr="00C642F9">
        <w:rPr>
          <w:bCs/>
        </w:rPr>
        <w:t>D</w:t>
      </w:r>
      <w:r>
        <w:rPr>
          <w:bCs/>
        </w:rPr>
        <w:t>o normativního textu d</w:t>
      </w:r>
      <w:r w:rsidRPr="00C642F9">
        <w:rPr>
          <w:bCs/>
        </w:rPr>
        <w:t xml:space="preserve">oporučujeme vložit nový novelizační </w:t>
      </w:r>
      <w:r w:rsidR="00B66677" w:rsidRPr="00C642F9">
        <w:rPr>
          <w:bCs/>
        </w:rPr>
        <w:t>bod</w:t>
      </w:r>
      <w:r>
        <w:rPr>
          <w:bCs/>
        </w:rPr>
        <w:t xml:space="preserve"> </w:t>
      </w:r>
      <w:r w:rsidR="00277C1B">
        <w:rPr>
          <w:bCs/>
        </w:rPr>
        <w:t>21</w:t>
      </w:r>
      <w:r w:rsidRPr="00C642F9">
        <w:rPr>
          <w:bCs/>
        </w:rPr>
        <w:t>,</w:t>
      </w:r>
      <w:r>
        <w:rPr>
          <w:bCs/>
        </w:rPr>
        <w:t xml:space="preserve"> který bude znít následovně:</w:t>
      </w:r>
    </w:p>
    <w:p w14:paraId="34095937" w14:textId="77777777" w:rsidR="00662407" w:rsidRDefault="004A2659" w:rsidP="008412ED">
      <w:pPr>
        <w:keepNext/>
        <w:widowControl w:val="0"/>
        <w:spacing w:before="120"/>
        <w:rPr>
          <w:bCs/>
        </w:rPr>
      </w:pPr>
      <w:r>
        <w:rPr>
          <w:bCs/>
        </w:rPr>
        <w:t>„</w:t>
      </w:r>
      <w:r w:rsidR="00277C1B">
        <w:rPr>
          <w:bCs/>
        </w:rPr>
        <w:t>21</w:t>
      </w:r>
      <w:r w:rsidRPr="00277C1B">
        <w:rPr>
          <w:bCs/>
        </w:rPr>
        <w:t>. V § 88 odst. 1 písm. k) se slova „nebo</w:t>
      </w:r>
      <w:r w:rsidRPr="00662407">
        <w:rPr>
          <w:bCs/>
        </w:rPr>
        <w:t xml:space="preserve"> porušuje ustanovení návštěvního řádu národního parku</w:t>
      </w:r>
      <w:r>
        <w:rPr>
          <w:bCs/>
        </w:rPr>
        <w:t>“ zrušují.“</w:t>
      </w:r>
      <w:r w:rsidR="00277C1B">
        <w:rPr>
          <w:bCs/>
        </w:rPr>
        <w:t xml:space="preserve"> </w:t>
      </w:r>
    </w:p>
    <w:p w14:paraId="65B057EA" w14:textId="77777777" w:rsidR="00B66677" w:rsidRDefault="004A2659" w:rsidP="00B66677">
      <w:pPr>
        <w:widowControl w:val="0"/>
        <w:spacing w:before="120"/>
        <w:rPr>
          <w:bCs/>
        </w:rPr>
      </w:pPr>
      <w:r>
        <w:rPr>
          <w:bCs/>
        </w:rPr>
        <w:t>a odpovídajícím způsobem přečíslovat následující novelizační body</w:t>
      </w:r>
      <w:r w:rsidR="00613085">
        <w:rPr>
          <w:bCs/>
        </w:rPr>
        <w:t>, a to z</w:t>
      </w:r>
      <w:r w:rsidR="00415214">
        <w:rPr>
          <w:bCs/>
        </w:rPr>
        <w:t xml:space="preserve">e stejného důvodu jako v </w:t>
      </w:r>
      <w:r w:rsidRPr="00277C1B">
        <w:rPr>
          <w:bCs/>
        </w:rPr>
        <w:t xml:space="preserve">případě novelizačního </w:t>
      </w:r>
      <w:r w:rsidRPr="00415214">
        <w:rPr>
          <w:bCs/>
        </w:rPr>
        <w:t>bodu 17.</w:t>
      </w:r>
    </w:p>
    <w:p w14:paraId="39298A0B" w14:textId="77777777" w:rsidR="00613085" w:rsidRDefault="004A2659" w:rsidP="00B66677">
      <w:pPr>
        <w:widowControl w:val="0"/>
        <w:spacing w:before="120"/>
        <w:rPr>
          <w:bCs/>
        </w:rPr>
      </w:pPr>
      <w:r>
        <w:rPr>
          <w:bCs/>
        </w:rPr>
        <w:t>Druhou (pravděpodobně vhodnější) možností nevyžadující vložení nového novelizačního bodu je úprava novelizačního bodu 20 tak, že slova</w:t>
      </w:r>
      <w:r w:rsidRPr="00613085">
        <w:t xml:space="preserve"> </w:t>
      </w:r>
      <w:r>
        <w:t>„</w:t>
      </w:r>
      <w:r w:rsidRPr="00613085">
        <w:rPr>
          <w:bCs/>
        </w:rPr>
        <w:t>nebo nepředloží osvědčení vydané orgánem ochrany přírody podle § 16 odst. 3</w:t>
      </w:r>
      <w:r>
        <w:rPr>
          <w:bCs/>
        </w:rPr>
        <w:t xml:space="preserve">“ doplňovaná do § 88 odst. 1 písm. h) budou nahrazovat slova </w:t>
      </w:r>
      <w:r w:rsidRPr="00613085">
        <w:rPr>
          <w:bCs/>
        </w:rPr>
        <w:t xml:space="preserve">„nebo porušuje ustanovení návštěvního řádu národního parku“ </w:t>
      </w:r>
      <w:r>
        <w:rPr>
          <w:bCs/>
        </w:rPr>
        <w:t xml:space="preserve">v § 88 odst. 1 písm. k). </w:t>
      </w:r>
    </w:p>
    <w:p w14:paraId="09A1A044" w14:textId="77777777" w:rsidR="00F63CD4" w:rsidRDefault="004A2659" w:rsidP="00ED673B">
      <w:pPr>
        <w:pStyle w:val="Odstavecseseznamem"/>
        <w:widowControl w:val="0"/>
        <w:numPr>
          <w:ilvl w:val="0"/>
          <w:numId w:val="26"/>
        </w:numPr>
        <w:spacing w:before="120"/>
        <w:rPr>
          <w:b/>
        </w:rPr>
      </w:pPr>
      <w:r>
        <w:rPr>
          <w:b/>
        </w:rPr>
        <w:t>K čl. I bodu 22</w:t>
      </w:r>
    </w:p>
    <w:p w14:paraId="188E0322" w14:textId="77777777" w:rsidR="00C642F9" w:rsidRDefault="004A2659" w:rsidP="000745B5">
      <w:pPr>
        <w:widowControl w:val="0"/>
        <w:spacing w:before="120"/>
        <w:rPr>
          <w:bCs/>
        </w:rPr>
      </w:pPr>
      <w:r w:rsidRPr="00C642F9">
        <w:rPr>
          <w:bCs/>
        </w:rPr>
        <w:t xml:space="preserve">Novelizační bod </w:t>
      </w:r>
      <w:r>
        <w:rPr>
          <w:bCs/>
        </w:rPr>
        <w:t>22</w:t>
      </w:r>
      <w:r w:rsidRPr="00C642F9">
        <w:rPr>
          <w:bCs/>
        </w:rPr>
        <w:t xml:space="preserve"> doporučujeme přeformulovat následovně:</w:t>
      </w:r>
    </w:p>
    <w:p w14:paraId="1B1AEC32" w14:textId="77777777" w:rsidR="000745B5" w:rsidRDefault="004A2659" w:rsidP="000745B5">
      <w:pPr>
        <w:widowControl w:val="0"/>
        <w:spacing w:before="120"/>
        <w:rPr>
          <w:bCs/>
        </w:rPr>
      </w:pPr>
      <w:r>
        <w:rPr>
          <w:bCs/>
        </w:rPr>
        <w:t>„22. V</w:t>
      </w:r>
      <w:r w:rsidR="00700447">
        <w:rPr>
          <w:bCs/>
        </w:rPr>
        <w:t xml:space="preserve"> § 88 se na konci odstavce 4 tečka nahrazuje čárkou a doplňuje se písmeno c), které zní:</w:t>
      </w:r>
    </w:p>
    <w:p w14:paraId="72E40085" w14:textId="77777777" w:rsidR="00700447" w:rsidRDefault="004A2659" w:rsidP="000745B5">
      <w:pPr>
        <w:widowControl w:val="0"/>
        <w:spacing w:before="120"/>
        <w:rPr>
          <w:bCs/>
        </w:rPr>
      </w:pPr>
      <w:r>
        <w:rPr>
          <w:bCs/>
        </w:rPr>
        <w:t xml:space="preserve">„c) </w:t>
      </w:r>
      <w:r w:rsidRPr="00700447">
        <w:rPr>
          <w:bCs/>
        </w:rPr>
        <w:t>10 000 Kč, jde-li o přestupek podle odstavce 3.</w:t>
      </w:r>
      <w:r>
        <w:rPr>
          <w:bCs/>
        </w:rPr>
        <w:t>“.</w:t>
      </w:r>
      <w:r w:rsidR="00C642F9">
        <w:rPr>
          <w:bCs/>
        </w:rPr>
        <w:t>“.</w:t>
      </w:r>
    </w:p>
    <w:p w14:paraId="2FF4DDA9" w14:textId="77777777" w:rsidR="000745B5" w:rsidRPr="000745B5" w:rsidRDefault="004A2659" w:rsidP="000745B5">
      <w:pPr>
        <w:widowControl w:val="0"/>
        <w:spacing w:before="120"/>
        <w:rPr>
          <w:bCs/>
        </w:rPr>
      </w:pPr>
      <w:r w:rsidRPr="00613085">
        <w:rPr>
          <w:bCs/>
        </w:rPr>
        <w:t xml:space="preserve">Pokud </w:t>
      </w:r>
      <w:r w:rsidR="00662407" w:rsidRPr="00613085">
        <w:rPr>
          <w:bCs/>
        </w:rPr>
        <w:t xml:space="preserve">bude ponecháno současné znění novelizačního bodu, doporučujeme </w:t>
      </w:r>
      <w:r w:rsidRPr="00613085">
        <w:rPr>
          <w:bCs/>
        </w:rPr>
        <w:t>doplnit horní uvozovky a tečku.</w:t>
      </w:r>
    </w:p>
    <w:p w14:paraId="5FE8733C" w14:textId="77777777" w:rsidR="00B66677" w:rsidRDefault="004A2659" w:rsidP="00ED673B">
      <w:pPr>
        <w:pStyle w:val="Odstavecseseznamem"/>
        <w:widowControl w:val="0"/>
        <w:numPr>
          <w:ilvl w:val="0"/>
          <w:numId w:val="26"/>
        </w:numPr>
        <w:spacing w:before="120"/>
        <w:rPr>
          <w:b/>
        </w:rPr>
      </w:pPr>
      <w:r>
        <w:rPr>
          <w:b/>
        </w:rPr>
        <w:t>K čl. I bodu 24</w:t>
      </w:r>
    </w:p>
    <w:p w14:paraId="7399B2A4" w14:textId="77777777" w:rsidR="00A56FEC" w:rsidRPr="00A56FEC" w:rsidRDefault="004A2659" w:rsidP="00A56FEC">
      <w:pPr>
        <w:widowControl w:val="0"/>
        <w:spacing w:before="120"/>
        <w:rPr>
          <w:bCs/>
        </w:rPr>
      </w:pPr>
      <w:r>
        <w:rPr>
          <w:bCs/>
        </w:rPr>
        <w:t>V novelizačním bodě 24 doporučujeme vypustit slovo „nový“ v souladu s čl. 58 odst. 4 písm. a) Legislativních pravidel vlády.</w:t>
      </w:r>
    </w:p>
    <w:p w14:paraId="6A67225B" w14:textId="77777777" w:rsidR="00661797" w:rsidRDefault="004A2659" w:rsidP="00ED673B">
      <w:pPr>
        <w:pStyle w:val="Odstavecseseznamem"/>
        <w:widowControl w:val="0"/>
        <w:numPr>
          <w:ilvl w:val="0"/>
          <w:numId w:val="26"/>
        </w:numPr>
        <w:spacing w:before="120"/>
        <w:rPr>
          <w:b/>
        </w:rPr>
      </w:pPr>
      <w:r>
        <w:rPr>
          <w:b/>
        </w:rPr>
        <w:t xml:space="preserve">K čl. I bodu </w:t>
      </w:r>
      <w:r w:rsidRPr="00190D07">
        <w:rPr>
          <w:b/>
        </w:rPr>
        <w:t>25</w:t>
      </w:r>
      <w:r w:rsidR="00190D07" w:rsidRPr="00190D07">
        <w:rPr>
          <w:b/>
        </w:rPr>
        <w:t xml:space="preserve"> [k příloze č. 5 k zákonu č. 114/1992 Sb. části </w:t>
      </w:r>
      <w:r w:rsidRPr="00190D07">
        <w:rPr>
          <w:b/>
        </w:rPr>
        <w:t>A. Předmět ochrany národního parku</w:t>
      </w:r>
      <w:r w:rsidR="00190D07" w:rsidRPr="00190D07">
        <w:rPr>
          <w:b/>
        </w:rPr>
        <w:t>]</w:t>
      </w:r>
    </w:p>
    <w:p w14:paraId="119DE2BD" w14:textId="77777777" w:rsidR="000058EC" w:rsidRDefault="004A2659" w:rsidP="00661797">
      <w:pPr>
        <w:widowControl w:val="0"/>
        <w:spacing w:before="120"/>
        <w:rPr>
          <w:bCs/>
        </w:rPr>
      </w:pPr>
      <w:r w:rsidRPr="00190D07">
        <w:rPr>
          <w:bCs/>
        </w:rPr>
        <w:t xml:space="preserve">V příloze č. 5 k zákonu č. 114/1992 Sb. v části </w:t>
      </w:r>
      <w:r>
        <w:rPr>
          <w:bCs/>
        </w:rPr>
        <w:t xml:space="preserve">A. </w:t>
      </w:r>
      <w:r w:rsidRPr="00190D07">
        <w:rPr>
          <w:bCs/>
        </w:rPr>
        <w:t xml:space="preserve">Předmět ochrany národního parku </w:t>
      </w:r>
      <w:r w:rsidRPr="00661797">
        <w:rPr>
          <w:bCs/>
        </w:rPr>
        <w:t xml:space="preserve">jsou </w:t>
      </w:r>
      <w:r>
        <w:rPr>
          <w:bCs/>
        </w:rPr>
        <w:t>v</w:t>
      </w:r>
      <w:r w:rsidR="00661797" w:rsidRPr="00661797">
        <w:rPr>
          <w:bCs/>
        </w:rPr>
        <w:t xml:space="preserve"> definici předmětu ochrany uvedeny ekosystémy s </w:t>
      </w:r>
      <w:r w:rsidR="00661797" w:rsidRPr="00847C5F">
        <w:rPr>
          <w:bCs/>
          <w:i/>
          <w:iCs/>
        </w:rPr>
        <w:t>„mimořádně vysokou rozmanitostí živé i neživé přírody na všech hierarchických úrovních“</w:t>
      </w:r>
      <w:r w:rsidR="00661797" w:rsidRPr="00661797">
        <w:rPr>
          <w:bCs/>
        </w:rPr>
        <w:t xml:space="preserve">. </w:t>
      </w:r>
      <w:r w:rsidR="00847C5F">
        <w:rPr>
          <w:bCs/>
        </w:rPr>
        <w:t>T</w:t>
      </w:r>
      <w:r w:rsidR="00661797" w:rsidRPr="00661797">
        <w:rPr>
          <w:bCs/>
        </w:rPr>
        <w:t xml:space="preserve">ato kvalita předmětného území není doložena. Přírodovědný průzkum, který si předkladatel nechal zpracovat jako odborný podklad pro úvahu o případném vyhlášení </w:t>
      </w:r>
      <w:r>
        <w:rPr>
          <w:bCs/>
        </w:rPr>
        <w:t>Národního parku Křivoklátsko</w:t>
      </w:r>
      <w:r w:rsidR="00661797" w:rsidRPr="00661797">
        <w:rPr>
          <w:bCs/>
        </w:rPr>
        <w:t xml:space="preserve"> a který na pracovní rovině projednal s MMR, přírodní hodnoty odpovídající kategorii národního parku nepotvrdil. Samotné saproxylické druhy brouků nelze považovat za dostatečný důvod vyhlášení </w:t>
      </w:r>
      <w:r>
        <w:rPr>
          <w:bCs/>
        </w:rPr>
        <w:t>Národního parku Křivoklátsko</w:t>
      </w:r>
      <w:r w:rsidR="00661797" w:rsidRPr="00661797">
        <w:rPr>
          <w:bCs/>
        </w:rPr>
        <w:t>. Není zřejmé, v</w:t>
      </w:r>
      <w:r w:rsidR="00847C5F">
        <w:rPr>
          <w:bCs/>
        </w:rPr>
        <w:t> </w:t>
      </w:r>
      <w:r w:rsidR="00661797" w:rsidRPr="00661797">
        <w:rPr>
          <w:bCs/>
        </w:rPr>
        <w:t xml:space="preserve">čem nepostačuje stávající ochrana ve formě chráněné krajinné oblasti a maloplošných zvláště chráněných území. Budiž srovnáno rovněž s předposledním odstavcem na str. 2 </w:t>
      </w:r>
      <w:r>
        <w:rPr>
          <w:bCs/>
        </w:rPr>
        <w:t>d</w:t>
      </w:r>
      <w:r w:rsidR="00661797" w:rsidRPr="00661797">
        <w:rPr>
          <w:bCs/>
        </w:rPr>
        <w:t xml:space="preserve">ůvodové zprávy. </w:t>
      </w:r>
    </w:p>
    <w:p w14:paraId="711032CA" w14:textId="77777777" w:rsidR="00661797" w:rsidRPr="00661797" w:rsidRDefault="004A2659" w:rsidP="00661797">
      <w:pPr>
        <w:widowControl w:val="0"/>
        <w:spacing w:before="120"/>
        <w:rPr>
          <w:bCs/>
        </w:rPr>
      </w:pPr>
      <w:r w:rsidRPr="00661797">
        <w:rPr>
          <w:bCs/>
        </w:rPr>
        <w:t>Požadujeme tvrzení vypustit nebo zdůvodnit, proč nepostačuje současný stav ochrany území.</w:t>
      </w:r>
    </w:p>
    <w:p w14:paraId="15797030" w14:textId="77777777" w:rsidR="00661797" w:rsidRPr="00661797" w:rsidRDefault="004A2659" w:rsidP="00661797">
      <w:pPr>
        <w:widowControl w:val="0"/>
        <w:spacing w:before="120"/>
        <w:rPr>
          <w:b/>
        </w:rPr>
      </w:pPr>
      <w:r>
        <w:rPr>
          <w:b/>
        </w:rPr>
        <w:t>Tato připomínka je z</w:t>
      </w:r>
      <w:r w:rsidRPr="00661797">
        <w:rPr>
          <w:b/>
        </w:rPr>
        <w:t>ásadní</w:t>
      </w:r>
      <w:r>
        <w:rPr>
          <w:b/>
        </w:rPr>
        <w:t>.</w:t>
      </w:r>
    </w:p>
    <w:p w14:paraId="6ED19E34" w14:textId="77777777" w:rsidR="00B66677" w:rsidRDefault="004A2659" w:rsidP="00ED673B">
      <w:pPr>
        <w:pStyle w:val="Odstavecseseznamem"/>
        <w:widowControl w:val="0"/>
        <w:numPr>
          <w:ilvl w:val="0"/>
          <w:numId w:val="26"/>
        </w:numPr>
        <w:spacing w:before="120"/>
        <w:rPr>
          <w:b/>
        </w:rPr>
      </w:pPr>
      <w:r>
        <w:rPr>
          <w:b/>
        </w:rPr>
        <w:t xml:space="preserve">K čl. I </w:t>
      </w:r>
      <w:r w:rsidR="00390B43">
        <w:rPr>
          <w:b/>
        </w:rPr>
        <w:t xml:space="preserve">bodu </w:t>
      </w:r>
      <w:r>
        <w:rPr>
          <w:b/>
        </w:rPr>
        <w:t>25</w:t>
      </w:r>
      <w:r w:rsidR="00190D07">
        <w:rPr>
          <w:b/>
        </w:rPr>
        <w:t xml:space="preserve"> </w:t>
      </w:r>
      <w:r w:rsidR="00190D07" w:rsidRPr="00190D07">
        <w:rPr>
          <w:b/>
        </w:rPr>
        <w:t>[k příloze č. 5 k zákonu č. 114/1992 Sb. části B. Vymezení hranic národního parku</w:t>
      </w:r>
      <w:r w:rsidR="00190D07">
        <w:rPr>
          <w:b/>
        </w:rPr>
        <w:t>]</w:t>
      </w:r>
    </w:p>
    <w:p w14:paraId="7AAF16A4" w14:textId="77777777" w:rsidR="00390B43" w:rsidRDefault="004A2659" w:rsidP="00CC69BB">
      <w:pPr>
        <w:widowControl w:val="0"/>
        <w:spacing w:before="120"/>
        <w:rPr>
          <w:bCs/>
        </w:rPr>
      </w:pPr>
      <w:bookmarkStart w:id="3" w:name="_Hlk162296902"/>
      <w:r>
        <w:rPr>
          <w:bCs/>
        </w:rPr>
        <w:t xml:space="preserve">V příloze č. 5 k zákonu č. 114/1992 Sb. </w:t>
      </w:r>
      <w:bookmarkEnd w:id="3"/>
      <w:r>
        <w:rPr>
          <w:bCs/>
        </w:rPr>
        <w:t>v části B</w:t>
      </w:r>
      <w:r w:rsidR="00875891">
        <w:rPr>
          <w:bCs/>
        </w:rPr>
        <w:t>. Vymezení hranic národního parku</w:t>
      </w:r>
      <w:r>
        <w:rPr>
          <w:bCs/>
        </w:rPr>
        <w:t xml:space="preserve"> v </w:t>
      </w:r>
      <w:r w:rsidR="00875891">
        <w:rPr>
          <w:bCs/>
        </w:rPr>
        <w:t>P</w:t>
      </w:r>
      <w:r>
        <w:rPr>
          <w:bCs/>
        </w:rPr>
        <w:t xml:space="preserve">oznámkách </w:t>
      </w:r>
      <w:r w:rsidR="00875891">
        <w:rPr>
          <w:bCs/>
        </w:rPr>
        <w:t xml:space="preserve">v bodě 3 </w:t>
      </w:r>
      <w:r>
        <w:rPr>
          <w:bCs/>
        </w:rPr>
        <w:t>doporučujeme slovo „vedeného“ nahradit slovem „</w:t>
      </w:r>
      <w:r w:rsidRPr="00F9592D">
        <w:rPr>
          <w:bCs/>
        </w:rPr>
        <w:t>veden</w:t>
      </w:r>
      <w:r w:rsidR="00F9592D" w:rsidRPr="00F9592D">
        <w:rPr>
          <w:bCs/>
        </w:rPr>
        <w:t>é</w:t>
      </w:r>
      <w:r w:rsidRPr="00F9592D">
        <w:rPr>
          <w:bCs/>
        </w:rPr>
        <w:t>m“, neboť</w:t>
      </w:r>
      <w:r>
        <w:rPr>
          <w:bCs/>
        </w:rPr>
        <w:t xml:space="preserve"> </w:t>
      </w:r>
      <w:r w:rsidR="00F9592D">
        <w:rPr>
          <w:bCs/>
        </w:rPr>
        <w:t xml:space="preserve">se jedná o přívlastek shodný, který </w:t>
      </w:r>
      <w:r w:rsidR="00875891">
        <w:rPr>
          <w:bCs/>
        </w:rPr>
        <w:t>rozvíjí podstatné jméno v </w:t>
      </w:r>
      <w:r w:rsidR="00F9592D">
        <w:rPr>
          <w:bCs/>
        </w:rPr>
        <w:t>6</w:t>
      </w:r>
      <w:r w:rsidR="00875891">
        <w:rPr>
          <w:bCs/>
        </w:rPr>
        <w:t>. pádu.</w:t>
      </w:r>
    </w:p>
    <w:p w14:paraId="2A048532" w14:textId="77777777" w:rsidR="00875891" w:rsidRPr="00CC69BB" w:rsidRDefault="004A2659" w:rsidP="00B457E2">
      <w:pPr>
        <w:widowControl w:val="0"/>
        <w:spacing w:before="120"/>
        <w:rPr>
          <w:bCs/>
        </w:rPr>
      </w:pPr>
      <w:r w:rsidRPr="00427F4E">
        <w:rPr>
          <w:bCs/>
        </w:rPr>
        <w:t>Obdobnou změnu doporučujeme provést formou nových novelizačních bodů</w:t>
      </w:r>
      <w:r w:rsidR="00B457E2" w:rsidRPr="00427F4E">
        <w:rPr>
          <w:bCs/>
        </w:rPr>
        <w:t xml:space="preserve"> i v případě</w:t>
      </w:r>
      <w:r w:rsidR="00B457E2">
        <w:rPr>
          <w:bCs/>
        </w:rPr>
        <w:t xml:space="preserve"> příloh č. 1 až 4 částí B. Vymezení hranic národního parku v Poznámkách v bodech 2.</w:t>
      </w:r>
    </w:p>
    <w:p w14:paraId="0A768D22" w14:textId="77777777" w:rsidR="00390B43" w:rsidRDefault="004A2659" w:rsidP="00ED673B">
      <w:pPr>
        <w:pStyle w:val="Odstavecseseznamem"/>
        <w:widowControl w:val="0"/>
        <w:numPr>
          <w:ilvl w:val="0"/>
          <w:numId w:val="26"/>
        </w:numPr>
        <w:spacing w:before="120"/>
        <w:rPr>
          <w:b/>
        </w:rPr>
      </w:pPr>
      <w:r>
        <w:rPr>
          <w:b/>
        </w:rPr>
        <w:lastRenderedPageBreak/>
        <w:t>K čl. I bodu 26</w:t>
      </w:r>
    </w:p>
    <w:p w14:paraId="01110D26" w14:textId="77777777" w:rsidR="0053135C" w:rsidRPr="0053135C" w:rsidRDefault="004A2659" w:rsidP="00A80782">
      <w:pPr>
        <w:widowControl w:val="0"/>
        <w:spacing w:before="120"/>
        <w:rPr>
          <w:bCs/>
        </w:rPr>
      </w:pPr>
      <w:r w:rsidRPr="00C642F9">
        <w:rPr>
          <w:bCs/>
        </w:rPr>
        <w:t>V</w:t>
      </w:r>
      <w:r>
        <w:rPr>
          <w:bCs/>
        </w:rPr>
        <w:t xml:space="preserve"> novelizačním bodě 26 </w:t>
      </w:r>
      <w:r w:rsidRPr="00CD1C1A">
        <w:rPr>
          <w:bCs/>
        </w:rPr>
        <w:t xml:space="preserve">doporučujeme vypustit slovo „nový“ </w:t>
      </w:r>
      <w:r w:rsidR="00CD1C1A" w:rsidRPr="00CD1C1A">
        <w:rPr>
          <w:bCs/>
        </w:rPr>
        <w:t xml:space="preserve">(analogicky s čl. 58 odst. 4 Legislativních pravidel vlády) </w:t>
      </w:r>
      <w:r w:rsidRPr="00CD1C1A">
        <w:rPr>
          <w:bCs/>
        </w:rPr>
        <w:t xml:space="preserve">a </w:t>
      </w:r>
      <w:r w:rsidR="00CD1C1A">
        <w:rPr>
          <w:bCs/>
        </w:rPr>
        <w:t xml:space="preserve">spodní uvozovky </w:t>
      </w:r>
      <w:r w:rsidR="00CD1C1A" w:rsidRPr="00CD1C1A">
        <w:rPr>
          <w:bCs/>
        </w:rPr>
        <w:t>za doplněný</w:t>
      </w:r>
      <w:r w:rsidR="00CD1C1A">
        <w:rPr>
          <w:bCs/>
        </w:rPr>
        <w:t>m</w:t>
      </w:r>
      <w:r w:rsidR="00277C1B">
        <w:rPr>
          <w:bCs/>
        </w:rPr>
        <w:t xml:space="preserve"> řádk</w:t>
      </w:r>
      <w:r w:rsidR="00CD1C1A">
        <w:rPr>
          <w:bCs/>
        </w:rPr>
        <w:t xml:space="preserve">em nahradit </w:t>
      </w:r>
      <w:r>
        <w:rPr>
          <w:bCs/>
        </w:rPr>
        <w:t>horní</w:t>
      </w:r>
      <w:r w:rsidR="00CD1C1A">
        <w:rPr>
          <w:bCs/>
        </w:rPr>
        <w:t>mi</w:t>
      </w:r>
      <w:r>
        <w:rPr>
          <w:bCs/>
        </w:rPr>
        <w:t xml:space="preserve"> uvozovk</w:t>
      </w:r>
      <w:r w:rsidR="00CD1C1A">
        <w:rPr>
          <w:bCs/>
        </w:rPr>
        <w:t>ami</w:t>
      </w:r>
      <w:r>
        <w:rPr>
          <w:bCs/>
        </w:rPr>
        <w:t>.</w:t>
      </w:r>
    </w:p>
    <w:p w14:paraId="06321C56" w14:textId="77777777" w:rsidR="00642E00" w:rsidRDefault="004A2659" w:rsidP="00ED673B">
      <w:pPr>
        <w:pStyle w:val="Odstavecseseznamem"/>
        <w:keepNext/>
        <w:widowControl w:val="0"/>
        <w:numPr>
          <w:ilvl w:val="0"/>
          <w:numId w:val="26"/>
        </w:numPr>
        <w:spacing w:before="120"/>
        <w:rPr>
          <w:b/>
        </w:rPr>
      </w:pPr>
      <w:r>
        <w:rPr>
          <w:b/>
        </w:rPr>
        <w:t>K čl. II bodům 1 a 2</w:t>
      </w:r>
    </w:p>
    <w:p w14:paraId="4B75C531" w14:textId="77777777" w:rsidR="000C3137" w:rsidRPr="00642E00" w:rsidRDefault="004A2659" w:rsidP="00642E00">
      <w:pPr>
        <w:widowControl w:val="0"/>
        <w:spacing w:before="120"/>
        <w:rPr>
          <w:bCs/>
        </w:rPr>
      </w:pPr>
      <w:r w:rsidRPr="00642E00">
        <w:rPr>
          <w:bCs/>
        </w:rPr>
        <w:t>V bodech 1 a 2 doporučujeme slovo „kterém“ nahradit slovem „které“</w:t>
      </w:r>
      <w:r>
        <w:rPr>
          <w:bCs/>
        </w:rPr>
        <w:t>, neboť se vztahuje k části, nikoli území.</w:t>
      </w:r>
    </w:p>
    <w:p w14:paraId="001AC5C0" w14:textId="77777777" w:rsidR="000C3137" w:rsidRDefault="004A2659" w:rsidP="00ED673B">
      <w:pPr>
        <w:pStyle w:val="Odstavecseseznamem"/>
        <w:widowControl w:val="0"/>
        <w:numPr>
          <w:ilvl w:val="0"/>
          <w:numId w:val="26"/>
        </w:numPr>
        <w:spacing w:before="120"/>
        <w:rPr>
          <w:b/>
        </w:rPr>
      </w:pPr>
      <w:r>
        <w:rPr>
          <w:b/>
        </w:rPr>
        <w:t>K čl. I</w:t>
      </w:r>
      <w:r w:rsidR="00922F6B">
        <w:rPr>
          <w:b/>
        </w:rPr>
        <w:t>I</w:t>
      </w:r>
      <w:r>
        <w:rPr>
          <w:b/>
        </w:rPr>
        <w:t xml:space="preserve"> bodům 1 a 2</w:t>
      </w:r>
    </w:p>
    <w:p w14:paraId="1E20FBEB" w14:textId="77777777" w:rsidR="000C3137" w:rsidRPr="000C3137" w:rsidRDefault="004A2659" w:rsidP="000C3137">
      <w:pPr>
        <w:widowControl w:val="0"/>
        <w:spacing w:before="120"/>
        <w:rPr>
          <w:b/>
        </w:rPr>
      </w:pPr>
      <w:r>
        <w:rPr>
          <w:bCs/>
        </w:rPr>
        <w:t>D</w:t>
      </w:r>
      <w:r w:rsidRPr="000C3137">
        <w:rPr>
          <w:bCs/>
        </w:rPr>
        <w:t>oporučujeme</w:t>
      </w:r>
      <w:r>
        <w:rPr>
          <w:bCs/>
        </w:rPr>
        <w:t xml:space="preserve"> </w:t>
      </w:r>
      <w:r w:rsidR="00E16477">
        <w:rPr>
          <w:bCs/>
        </w:rPr>
        <w:t>upřesnit formulaci bodů 1 a 2 tak, aby bylo zřejmé</w:t>
      </w:r>
      <w:r>
        <w:rPr>
          <w:bCs/>
        </w:rPr>
        <w:t>, zda bylo záměrem vyloučit ochranný režim stanovený zákonem č. 114/1992 Sb., správními úkony vydanými na jeho základě atd., nebo práva a povinnosti vyplývající z ochranného režimu (v</w:t>
      </w:r>
      <w:r w:rsidR="00E16477">
        <w:rPr>
          <w:bCs/>
        </w:rPr>
        <w:t> </w:t>
      </w:r>
      <w:r>
        <w:rPr>
          <w:bCs/>
        </w:rPr>
        <w:t>takovém případě doporučujeme slovo „stanoveného“ nahradit slovem „stanovené“ a</w:t>
      </w:r>
      <w:r w:rsidR="00E16477">
        <w:rPr>
          <w:bCs/>
        </w:rPr>
        <w:t> </w:t>
      </w:r>
      <w:r>
        <w:rPr>
          <w:bCs/>
        </w:rPr>
        <w:t>nepoužívat spojení, že se „neuplatní práva a povinnosti“).</w:t>
      </w:r>
    </w:p>
    <w:p w14:paraId="726D1D71" w14:textId="77777777" w:rsidR="00AF7A4A" w:rsidRDefault="004A2659" w:rsidP="00ED673B">
      <w:pPr>
        <w:pStyle w:val="Odstavecseseznamem"/>
        <w:widowControl w:val="0"/>
        <w:numPr>
          <w:ilvl w:val="0"/>
          <w:numId w:val="26"/>
        </w:numPr>
        <w:spacing w:before="120"/>
        <w:rPr>
          <w:b/>
        </w:rPr>
      </w:pPr>
      <w:r>
        <w:rPr>
          <w:b/>
        </w:rPr>
        <w:t>K čl. II bodu 3</w:t>
      </w:r>
    </w:p>
    <w:p w14:paraId="5F0F73AE" w14:textId="77777777" w:rsidR="00AF7A4A" w:rsidRPr="00AF7A4A" w:rsidRDefault="004A2659" w:rsidP="00AF7A4A">
      <w:pPr>
        <w:widowControl w:val="0"/>
        <w:spacing w:before="120"/>
        <w:rPr>
          <w:bCs/>
        </w:rPr>
      </w:pPr>
      <w:r w:rsidRPr="00AF7A4A">
        <w:rPr>
          <w:bCs/>
        </w:rPr>
        <w:t xml:space="preserve">V bodě 3 doporučujeme </w:t>
      </w:r>
      <w:r>
        <w:rPr>
          <w:bCs/>
        </w:rPr>
        <w:t>na začátek textu vložit slovo „Správní“ a upřesnit formulaci, že se nejedná o řízení zahájená na území Národního parku Křivoklátsko, ale vztahující se k tomuto území.</w:t>
      </w:r>
    </w:p>
    <w:p w14:paraId="6ED5CF52" w14:textId="77777777" w:rsidR="00CD7946" w:rsidRDefault="004A2659" w:rsidP="00ED673B">
      <w:pPr>
        <w:pStyle w:val="Odstavecseseznamem"/>
        <w:widowControl w:val="0"/>
        <w:numPr>
          <w:ilvl w:val="0"/>
          <w:numId w:val="26"/>
        </w:numPr>
        <w:spacing w:before="120"/>
        <w:rPr>
          <w:b/>
        </w:rPr>
      </w:pPr>
      <w:r>
        <w:rPr>
          <w:b/>
        </w:rPr>
        <w:t>K čl. II bodu 4</w:t>
      </w:r>
    </w:p>
    <w:p w14:paraId="1B7F7953" w14:textId="77777777" w:rsidR="00CD7946" w:rsidRDefault="004A2659" w:rsidP="00CD7946">
      <w:pPr>
        <w:widowControl w:val="0"/>
        <w:spacing w:before="120"/>
        <w:rPr>
          <w:bCs/>
        </w:rPr>
      </w:pPr>
      <w:r w:rsidRPr="00CD7946">
        <w:rPr>
          <w:bCs/>
        </w:rPr>
        <w:t>Upozorňujeme, že časové určení v bodě 4 nedává vzhledem k nabytí účinnosti</w:t>
      </w:r>
      <w:r w:rsidR="0048006D">
        <w:rPr>
          <w:bCs/>
        </w:rPr>
        <w:t xml:space="preserve"> tohoto novelizačního bodu</w:t>
      </w:r>
      <w:r w:rsidRPr="00CD7946">
        <w:rPr>
          <w:bCs/>
        </w:rPr>
        <w:t xml:space="preserve"> (1. ledna 2027) smysl</w:t>
      </w:r>
      <w:r w:rsidR="00604397">
        <w:rPr>
          <w:bCs/>
        </w:rPr>
        <w:t>,</w:t>
      </w:r>
      <w:r>
        <w:rPr>
          <w:bCs/>
        </w:rPr>
        <w:t xml:space="preserve"> a požadujeme tento nesoulad odstranit.</w:t>
      </w:r>
    </w:p>
    <w:p w14:paraId="045E1470" w14:textId="77777777" w:rsidR="00CD7946" w:rsidRPr="00CD7946" w:rsidRDefault="004A2659" w:rsidP="00CD7946">
      <w:pPr>
        <w:widowControl w:val="0"/>
        <w:spacing w:before="120"/>
        <w:rPr>
          <w:b/>
        </w:rPr>
      </w:pPr>
      <w:r w:rsidRPr="00CD7946">
        <w:rPr>
          <w:b/>
        </w:rPr>
        <w:t>Tato připomínka je zásadní.</w:t>
      </w:r>
    </w:p>
    <w:p w14:paraId="2842B167" w14:textId="77777777" w:rsidR="0053135C" w:rsidRDefault="004A2659" w:rsidP="00ED673B">
      <w:pPr>
        <w:pStyle w:val="Odstavecseseznamem"/>
        <w:widowControl w:val="0"/>
        <w:numPr>
          <w:ilvl w:val="0"/>
          <w:numId w:val="26"/>
        </w:numPr>
        <w:spacing w:before="120"/>
        <w:rPr>
          <w:b/>
        </w:rPr>
      </w:pPr>
      <w:r>
        <w:rPr>
          <w:b/>
        </w:rPr>
        <w:t>K čl. II bod</w:t>
      </w:r>
      <w:r w:rsidR="00642E00">
        <w:rPr>
          <w:b/>
        </w:rPr>
        <w:t>ům</w:t>
      </w:r>
      <w:r>
        <w:rPr>
          <w:b/>
        </w:rPr>
        <w:t xml:space="preserve"> </w:t>
      </w:r>
      <w:r w:rsidR="00CD7946">
        <w:rPr>
          <w:b/>
        </w:rPr>
        <w:t>7 a 8</w:t>
      </w:r>
    </w:p>
    <w:p w14:paraId="219C9669" w14:textId="77777777" w:rsidR="00642E00" w:rsidRDefault="004A2659" w:rsidP="00642E00">
      <w:pPr>
        <w:widowControl w:val="0"/>
        <w:spacing w:before="120"/>
        <w:rPr>
          <w:bCs/>
        </w:rPr>
      </w:pPr>
      <w:r>
        <w:rPr>
          <w:bCs/>
        </w:rPr>
        <w:t>B</w:t>
      </w:r>
      <w:r w:rsidR="00CD7946" w:rsidRPr="00CD7946">
        <w:rPr>
          <w:bCs/>
        </w:rPr>
        <w:t>od</w:t>
      </w:r>
      <w:r w:rsidR="000E796F">
        <w:rPr>
          <w:bCs/>
        </w:rPr>
        <w:t>y</w:t>
      </w:r>
      <w:r w:rsidR="00CD7946" w:rsidRPr="00CD7946">
        <w:rPr>
          <w:bCs/>
        </w:rPr>
        <w:t xml:space="preserve"> 7 a 8 </w:t>
      </w:r>
      <w:r w:rsidR="000E796F">
        <w:rPr>
          <w:bCs/>
        </w:rPr>
        <w:t>požadujeme</w:t>
      </w:r>
      <w:r>
        <w:rPr>
          <w:bCs/>
        </w:rPr>
        <w:t xml:space="preserve"> upravit tak, </w:t>
      </w:r>
      <w:r w:rsidR="000E796F">
        <w:rPr>
          <w:bCs/>
        </w:rPr>
        <w:t>aby bylo jednoznačné, zda se na Správu N</w:t>
      </w:r>
      <w:r w:rsidR="00F77D20">
        <w:rPr>
          <w:bCs/>
        </w:rPr>
        <w:t>árodního parku</w:t>
      </w:r>
      <w:r w:rsidR="000E796F">
        <w:rPr>
          <w:bCs/>
        </w:rPr>
        <w:t xml:space="preserve"> Křivoklátsko bezúplatně převádí </w:t>
      </w:r>
      <w:r w:rsidR="00F77D20">
        <w:rPr>
          <w:bCs/>
        </w:rPr>
        <w:t xml:space="preserve">vymezený </w:t>
      </w:r>
      <w:r w:rsidR="000E796F">
        <w:rPr>
          <w:bCs/>
        </w:rPr>
        <w:t>majetek</w:t>
      </w:r>
      <w:r w:rsidR="00F77D20">
        <w:rPr>
          <w:bCs/>
        </w:rPr>
        <w:t xml:space="preserve"> České republiky</w:t>
      </w:r>
      <w:r w:rsidR="000E796F">
        <w:rPr>
          <w:bCs/>
        </w:rPr>
        <w:t>, nebo pouze příslušnost s</w:t>
      </w:r>
      <w:r w:rsidR="00F77D20">
        <w:rPr>
          <w:bCs/>
        </w:rPr>
        <w:t> tímto majetkem</w:t>
      </w:r>
      <w:r w:rsidR="000E796F">
        <w:rPr>
          <w:bCs/>
        </w:rPr>
        <w:t xml:space="preserve"> </w:t>
      </w:r>
      <w:r>
        <w:rPr>
          <w:bCs/>
        </w:rPr>
        <w:t>hospodařit</w:t>
      </w:r>
      <w:r w:rsidR="00302EE3">
        <w:rPr>
          <w:bCs/>
        </w:rPr>
        <w:t>, a ověřit, zda se opravdu (zejména v případě novelizačního bodu 7) má jednat o převod a nikoli přechod (ke dni nabytí účinnosti návrhu).</w:t>
      </w:r>
    </w:p>
    <w:p w14:paraId="0F42F365" w14:textId="77777777" w:rsidR="00F77D20" w:rsidRPr="00F77D20" w:rsidRDefault="004A2659" w:rsidP="00642E00">
      <w:pPr>
        <w:widowControl w:val="0"/>
        <w:spacing w:before="120"/>
        <w:rPr>
          <w:b/>
        </w:rPr>
      </w:pPr>
      <w:r w:rsidRPr="00F77D20">
        <w:rPr>
          <w:b/>
        </w:rPr>
        <w:t>Tato připomínka je zásadní.</w:t>
      </w:r>
    </w:p>
    <w:p w14:paraId="1680147A" w14:textId="77777777" w:rsidR="00CD7946" w:rsidRPr="00CD7946" w:rsidRDefault="00CD7946" w:rsidP="00CD7946">
      <w:pPr>
        <w:widowControl w:val="0"/>
        <w:spacing w:before="120"/>
        <w:rPr>
          <w:b/>
        </w:rPr>
      </w:pPr>
    </w:p>
    <w:p w14:paraId="4A9E5B4B" w14:textId="77777777" w:rsidR="00083B30" w:rsidRPr="00083B30" w:rsidRDefault="004A2659" w:rsidP="00CF2E63">
      <w:pPr>
        <w:keepNext/>
        <w:widowControl w:val="0"/>
        <w:spacing w:before="120"/>
        <w:rPr>
          <w:b/>
          <w:u w:val="single"/>
        </w:rPr>
      </w:pPr>
      <w:r w:rsidRPr="00083B30">
        <w:rPr>
          <w:b/>
          <w:u w:val="single"/>
        </w:rPr>
        <w:t>K</w:t>
      </w:r>
      <w:r w:rsidR="006F7369">
        <w:rPr>
          <w:b/>
          <w:u w:val="single"/>
        </w:rPr>
        <w:t> důvodové zprávě</w:t>
      </w:r>
    </w:p>
    <w:p w14:paraId="38213752" w14:textId="77777777" w:rsidR="009163BB" w:rsidRDefault="004A2659" w:rsidP="00ED673B">
      <w:pPr>
        <w:pStyle w:val="Odstavecseseznamem"/>
        <w:keepNext/>
        <w:widowControl w:val="0"/>
        <w:numPr>
          <w:ilvl w:val="0"/>
          <w:numId w:val="26"/>
        </w:numPr>
        <w:spacing w:before="120"/>
        <w:rPr>
          <w:b/>
        </w:rPr>
      </w:pPr>
      <w:r w:rsidRPr="00BB654C">
        <w:rPr>
          <w:b/>
        </w:rPr>
        <w:t xml:space="preserve">K obecné části </w:t>
      </w:r>
      <w:r w:rsidR="00BB654C" w:rsidRPr="00BB654C">
        <w:rPr>
          <w:b/>
        </w:rPr>
        <w:t>důvodové</w:t>
      </w:r>
      <w:r w:rsidR="00BB654C">
        <w:rPr>
          <w:b/>
        </w:rPr>
        <w:t xml:space="preserve"> zprávy</w:t>
      </w:r>
      <w:r w:rsidR="008E7A95">
        <w:rPr>
          <w:b/>
        </w:rPr>
        <w:t>, části A</w:t>
      </w:r>
      <w:r w:rsidR="00BB654C">
        <w:rPr>
          <w:b/>
        </w:rPr>
        <w:t>, k</w:t>
      </w:r>
      <w:r w:rsidR="00BB654C" w:rsidRPr="00BB654C">
        <w:rPr>
          <w:b/>
        </w:rPr>
        <w:t>e druhému odstavci na str. 1</w:t>
      </w:r>
    </w:p>
    <w:p w14:paraId="6D540DEB" w14:textId="77777777" w:rsidR="00B6383C" w:rsidRDefault="004A2659" w:rsidP="00BB654C">
      <w:pPr>
        <w:keepNext/>
        <w:widowControl w:val="0"/>
        <w:spacing w:before="120"/>
        <w:rPr>
          <w:bCs/>
        </w:rPr>
      </w:pPr>
      <w:r>
        <w:rPr>
          <w:bCs/>
        </w:rPr>
        <w:t xml:space="preserve">V odstavci se uvádí, že </w:t>
      </w:r>
      <w:r w:rsidRPr="00B6383C">
        <w:rPr>
          <w:bCs/>
          <w:i/>
          <w:iCs/>
        </w:rPr>
        <w:t>„předmětem ochrany je rozsáhlý vnitrozemský komplex převážně listnatého lesa nižších poloh s velkým podílem přirozených či lidskou činností málo ovlivněných ekosystémů“</w:t>
      </w:r>
      <w:r>
        <w:rPr>
          <w:bCs/>
        </w:rPr>
        <w:t>.</w:t>
      </w:r>
    </w:p>
    <w:p w14:paraId="4CA6D500" w14:textId="77777777" w:rsidR="00B6383C" w:rsidRDefault="004A2659" w:rsidP="00BB654C">
      <w:pPr>
        <w:keepNext/>
        <w:widowControl w:val="0"/>
        <w:spacing w:before="120"/>
        <w:rPr>
          <w:bCs/>
        </w:rPr>
      </w:pPr>
      <w:r>
        <w:rPr>
          <w:bCs/>
        </w:rPr>
        <w:t>Toto t</w:t>
      </w:r>
      <w:r w:rsidR="00BB654C" w:rsidRPr="00BB654C">
        <w:rPr>
          <w:bCs/>
        </w:rPr>
        <w:t>vrzení neodpovídá skutečnosti. Ekosystémy území navrhovaného parku jsou po staletí utvářené lidskou činností</w:t>
      </w:r>
      <w:r>
        <w:rPr>
          <w:rStyle w:val="Znakapoznpodarou"/>
          <w:bCs/>
        </w:rPr>
        <w:footnoteReference w:id="1"/>
      </w:r>
      <w:r w:rsidR="00BB654C" w:rsidRPr="00BB654C">
        <w:rPr>
          <w:bCs/>
        </w:rPr>
        <w:t>, stejně jako jinde ve středoevropské krajině, vyjma horských poloh. „Velký podíl přirozených ekosystémů“ rozhodně nelze doložit</w:t>
      </w:r>
      <w:r>
        <w:rPr>
          <w:rStyle w:val="Znakapoznpodarou"/>
          <w:bCs/>
        </w:rPr>
        <w:footnoteReference w:id="2"/>
      </w:r>
      <w:r w:rsidR="00BB654C" w:rsidRPr="00BB654C">
        <w:rPr>
          <w:bCs/>
        </w:rPr>
        <w:t xml:space="preserve">. Viz též přiložená mapka složení </w:t>
      </w:r>
      <w:r w:rsidR="00BB654C" w:rsidRPr="00BB654C">
        <w:rPr>
          <w:bCs/>
        </w:rPr>
        <w:lastRenderedPageBreak/>
        <w:t xml:space="preserve">lesa předmětného území. </w:t>
      </w:r>
    </w:p>
    <w:p w14:paraId="374638BE" w14:textId="77777777" w:rsidR="00BB654C" w:rsidRPr="00BB654C" w:rsidRDefault="004A2659" w:rsidP="00BB654C">
      <w:pPr>
        <w:keepNext/>
        <w:widowControl w:val="0"/>
        <w:spacing w:before="120"/>
        <w:rPr>
          <w:b/>
        </w:rPr>
      </w:pPr>
      <w:r w:rsidRPr="00BB654C">
        <w:rPr>
          <w:bCs/>
        </w:rPr>
        <w:t>Požadujeme tvrzení o přirozených ekosystémech vypustit.</w:t>
      </w:r>
    </w:p>
    <w:p w14:paraId="1BFB9F67" w14:textId="77777777" w:rsidR="00BB654C" w:rsidRDefault="004A2659" w:rsidP="00BB654C">
      <w:pPr>
        <w:keepNext/>
        <w:widowControl w:val="0"/>
        <w:spacing w:before="120"/>
        <w:rPr>
          <w:b/>
        </w:rPr>
      </w:pPr>
      <w:r>
        <w:rPr>
          <w:b/>
        </w:rPr>
        <w:t>Tato připomínka je z</w:t>
      </w:r>
      <w:r w:rsidRPr="00BB654C">
        <w:rPr>
          <w:b/>
        </w:rPr>
        <w:t>ásadní</w:t>
      </w:r>
      <w:r>
        <w:rPr>
          <w:b/>
        </w:rPr>
        <w:t>.</w:t>
      </w:r>
    </w:p>
    <w:p w14:paraId="1F1EE5BF" w14:textId="77777777" w:rsidR="00DB7E04" w:rsidRPr="00BB654C" w:rsidRDefault="004A2659" w:rsidP="00BB654C">
      <w:pPr>
        <w:keepNext/>
        <w:widowControl w:val="0"/>
        <w:spacing w:before="120"/>
        <w:rPr>
          <w:b/>
        </w:rPr>
      </w:pPr>
      <w:r>
        <w:rPr>
          <w:rFonts w:cs="Arial"/>
          <w:bCs/>
          <w:noProof/>
        </w:rPr>
        <w:drawing>
          <wp:anchor distT="0" distB="0" distL="114300" distR="114300" simplePos="0" relativeHeight="251659264" behindDoc="0" locked="0" layoutInCell="1" allowOverlap="1" wp14:anchorId="21005E15" wp14:editId="26262073">
            <wp:simplePos x="0" y="0"/>
            <wp:positionH relativeFrom="margin">
              <wp:align>center</wp:align>
            </wp:positionH>
            <wp:positionV relativeFrom="paragraph">
              <wp:posOffset>146050</wp:posOffset>
            </wp:positionV>
            <wp:extent cx="4708478" cy="3228671"/>
            <wp:effectExtent l="0" t="0" r="0" b="0"/>
            <wp:wrapNone/>
            <wp:docPr id="5" name="Obrázek 5" descr="Obsah obrázku mapa, atlas,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mapa, atlas, text&#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4708478" cy="3228671"/>
                    </a:xfrm>
                    <a:prstGeom prst="rect">
                      <a:avLst/>
                    </a:prstGeom>
                  </pic:spPr>
                </pic:pic>
              </a:graphicData>
            </a:graphic>
            <wp14:sizeRelH relativeFrom="page">
              <wp14:pctWidth>0</wp14:pctWidth>
            </wp14:sizeRelH>
            <wp14:sizeRelV relativeFrom="page">
              <wp14:pctHeight>0</wp14:pctHeight>
            </wp14:sizeRelV>
          </wp:anchor>
        </w:drawing>
      </w:r>
      <w:r w:rsidR="00AF7A4A">
        <w:rPr>
          <w:rFonts w:cs="Arial"/>
          <w:bCs/>
          <w:noProof/>
        </w:rPr>
        <w:drawing>
          <wp:anchor distT="0" distB="0" distL="114300" distR="114300" simplePos="0" relativeHeight="251658240" behindDoc="0" locked="0" layoutInCell="1" allowOverlap="1" wp14:anchorId="1FB7A6EF" wp14:editId="638BD96B">
            <wp:simplePos x="0" y="0"/>
            <wp:positionH relativeFrom="page">
              <wp:posOffset>1767840</wp:posOffset>
            </wp:positionH>
            <wp:positionV relativeFrom="margin">
              <wp:posOffset>831850</wp:posOffset>
            </wp:positionV>
            <wp:extent cx="4592320" cy="3148330"/>
            <wp:effectExtent l="0" t="0" r="0" b="0"/>
            <wp:wrapSquare wrapText="bothSides"/>
            <wp:docPr id="46662839" name="Obrázek 1" descr="Obsah obrázku mapa, atlas,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4504" name="Obrázek 1" descr="Obsah obrázku mapa, atlas, text&#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4592320" cy="3148330"/>
                    </a:xfrm>
                    <a:prstGeom prst="rect">
                      <a:avLst/>
                    </a:prstGeom>
                  </pic:spPr>
                </pic:pic>
              </a:graphicData>
            </a:graphic>
            <wp14:sizeRelH relativeFrom="margin">
              <wp14:pctWidth>0</wp14:pctWidth>
            </wp14:sizeRelH>
            <wp14:sizeRelV relativeFrom="margin">
              <wp14:pctHeight>0</wp14:pctHeight>
            </wp14:sizeRelV>
          </wp:anchor>
        </w:drawing>
      </w:r>
    </w:p>
    <w:p w14:paraId="7F60941E" w14:textId="77777777" w:rsidR="00732FF1" w:rsidRPr="00732FF1" w:rsidRDefault="00732FF1" w:rsidP="00732FF1">
      <w:pPr>
        <w:keepNext/>
        <w:widowControl w:val="0"/>
        <w:spacing w:before="120"/>
        <w:rPr>
          <w:b/>
        </w:rPr>
      </w:pPr>
    </w:p>
    <w:p w14:paraId="371F4AE5" w14:textId="77777777" w:rsidR="00732FF1" w:rsidRDefault="00732FF1" w:rsidP="00732FF1">
      <w:pPr>
        <w:pStyle w:val="Odstavecseseznamem"/>
        <w:keepNext/>
        <w:widowControl w:val="0"/>
        <w:spacing w:before="120"/>
        <w:ind w:left="720"/>
        <w:rPr>
          <w:b/>
        </w:rPr>
      </w:pPr>
    </w:p>
    <w:p w14:paraId="468900BE" w14:textId="77777777" w:rsidR="00BB654C" w:rsidRDefault="004A2659" w:rsidP="00ED673B">
      <w:pPr>
        <w:pStyle w:val="Odstavecseseznamem"/>
        <w:keepNext/>
        <w:widowControl w:val="0"/>
        <w:numPr>
          <w:ilvl w:val="0"/>
          <w:numId w:val="26"/>
        </w:numPr>
        <w:spacing w:before="120"/>
        <w:rPr>
          <w:b/>
        </w:rPr>
      </w:pPr>
      <w:r>
        <w:rPr>
          <w:b/>
        </w:rPr>
        <w:t>K obecné části důvodové zprávy,</w:t>
      </w:r>
      <w:r w:rsidR="002E1B2E">
        <w:rPr>
          <w:b/>
        </w:rPr>
        <w:t xml:space="preserve"> části A,</w:t>
      </w:r>
      <w:r>
        <w:rPr>
          <w:b/>
        </w:rPr>
        <w:t xml:space="preserve"> k</w:t>
      </w:r>
      <w:r w:rsidRPr="00BB654C">
        <w:rPr>
          <w:b/>
        </w:rPr>
        <w:t>e druhému odstavci na str. 1</w:t>
      </w:r>
      <w:r w:rsidR="008E7A95">
        <w:rPr>
          <w:b/>
        </w:rPr>
        <w:t>, větě poslední</w:t>
      </w:r>
    </w:p>
    <w:p w14:paraId="10EE52CA" w14:textId="77777777" w:rsidR="00BB654C" w:rsidRPr="00BB654C" w:rsidRDefault="004A2659" w:rsidP="00BB654C">
      <w:pPr>
        <w:keepNext/>
        <w:widowControl w:val="0"/>
        <w:spacing w:before="120"/>
        <w:rPr>
          <w:bCs/>
        </w:rPr>
      </w:pPr>
      <w:r w:rsidRPr="00BB654C">
        <w:rPr>
          <w:bCs/>
        </w:rPr>
        <w:t xml:space="preserve">Na konci </w:t>
      </w:r>
      <w:r w:rsidRPr="00AA5152">
        <w:rPr>
          <w:bCs/>
        </w:rPr>
        <w:t xml:space="preserve">odstavce </w:t>
      </w:r>
      <w:r w:rsidR="00AA5152">
        <w:rPr>
          <w:bCs/>
        </w:rPr>
        <w:t>je uvedeno:</w:t>
      </w:r>
      <w:r w:rsidRPr="00AA5152">
        <w:rPr>
          <w:bCs/>
        </w:rPr>
        <w:t xml:space="preserve"> </w:t>
      </w:r>
      <w:r w:rsidRPr="00AA5152">
        <w:rPr>
          <w:bCs/>
          <w:i/>
          <w:iCs/>
        </w:rPr>
        <w:t>„Přírodní hodnoty území jednoznačně naplňují kritéria stanovená v</w:t>
      </w:r>
      <w:r w:rsidR="00AA5152">
        <w:rPr>
          <w:bCs/>
          <w:i/>
          <w:iCs/>
        </w:rPr>
        <w:t>  </w:t>
      </w:r>
      <w:r w:rsidRPr="00AA5152">
        <w:rPr>
          <w:bCs/>
          <w:i/>
          <w:iCs/>
        </w:rPr>
        <w:t xml:space="preserve"> 15 odst. 1 zákona č. 114/1992 Sb., o ochraně přírody a krajiny pro jeho vyhlášení v kategorii „národní park“ (rozsáhlé území s typickým reliéfem a geologickou stavbou a</w:t>
      </w:r>
      <w:r w:rsidR="00AA5152">
        <w:rPr>
          <w:bCs/>
          <w:i/>
          <w:iCs/>
        </w:rPr>
        <w:t> </w:t>
      </w:r>
      <w:r w:rsidRPr="00AA5152">
        <w:rPr>
          <w:bCs/>
          <w:i/>
          <w:iCs/>
        </w:rPr>
        <w:t>převažujícím výskytem přirozených nebo člověkem málo pozměněných ekosystémů, jedinečná a významná v</w:t>
      </w:r>
      <w:r w:rsidR="00AA5152">
        <w:rPr>
          <w:bCs/>
          <w:i/>
          <w:iCs/>
        </w:rPr>
        <w:t> </w:t>
      </w:r>
      <w:r w:rsidRPr="00AA5152">
        <w:rPr>
          <w:bCs/>
          <w:i/>
          <w:iCs/>
        </w:rPr>
        <w:t>národním či mezinárodním měřítku z hlediska ekologického, vědeckého, vzdělávacího nebo osvětového)</w:t>
      </w:r>
      <w:r w:rsidR="00AA5152">
        <w:rPr>
          <w:bCs/>
          <w:i/>
          <w:iCs/>
        </w:rPr>
        <w:t>.</w:t>
      </w:r>
      <w:r w:rsidRPr="00AA5152">
        <w:rPr>
          <w:bCs/>
          <w:i/>
          <w:iCs/>
        </w:rPr>
        <w:t>“</w:t>
      </w:r>
      <w:r w:rsidRPr="00BB654C">
        <w:rPr>
          <w:bCs/>
        </w:rPr>
        <w:t>.</w:t>
      </w:r>
    </w:p>
    <w:p w14:paraId="21EADA17" w14:textId="3471760C" w:rsidR="00B6383C" w:rsidRDefault="004A2659" w:rsidP="00BB654C">
      <w:pPr>
        <w:keepNext/>
        <w:widowControl w:val="0"/>
        <w:spacing w:before="120"/>
        <w:rPr>
          <w:bCs/>
        </w:rPr>
      </w:pPr>
      <w:r w:rsidRPr="00BB654C">
        <w:rPr>
          <w:bCs/>
        </w:rPr>
        <w:t xml:space="preserve">Předkladatel toto tvrzení nijak nedoložil. </w:t>
      </w:r>
      <w:r w:rsidR="00546BF0" w:rsidRPr="00546BF0">
        <w:rPr>
          <w:bCs/>
        </w:rPr>
        <w:t>Přírodovědný průzkum, který si předkladatel nechal zpracovat jako odborný podklad pro úvahu o případném vyhlášení Národního parku Křivoklátsko a který na pracovní rovině projednal s MMR, přírodní hodnoty odpovídající kategorii národního parku nepotvrdil</w:t>
      </w:r>
      <w:r w:rsidR="004F79B5">
        <w:rPr>
          <w:bCs/>
        </w:rPr>
        <w:t>, a nevyplývají ani z </w:t>
      </w:r>
      <w:r w:rsidR="004F79B5" w:rsidRPr="004F79B5">
        <w:rPr>
          <w:bCs/>
        </w:rPr>
        <w:t>RIA</w:t>
      </w:r>
      <w:r w:rsidR="004F79B5">
        <w:rPr>
          <w:bCs/>
        </w:rPr>
        <w:t>, která</w:t>
      </w:r>
      <w:r w:rsidR="004F79B5" w:rsidRPr="004F79B5">
        <w:rPr>
          <w:bCs/>
        </w:rPr>
        <w:t xml:space="preserve"> na straně 42-43 uvádí: „</w:t>
      </w:r>
      <w:r w:rsidR="004F79B5" w:rsidRPr="00ED673B">
        <w:rPr>
          <w:bCs/>
          <w:i/>
          <w:iCs/>
        </w:rPr>
        <w:t>při vzniku NP se počítá s cca 15 % území, které bude v režimu, kde je cílem zachovat a umožnit nerušený průběh přírodních procesů. Zbývajících cca 85 % území NP bude zařazeno do zóny soustředěné péče o přírodu. V případě vzniku NP Křivoklátsko bude tedy na významné části jeho území probíhat dlouhodobý management lesních ekosystémů, který bude přinášet i nadále a dlouhodobě finanční zisk z těchto činností (tj. zejména z prodeje dříví) a stejně tak nabídka prací a činností s tím spojených zůstane obdobná jako nyní</w:t>
      </w:r>
      <w:r w:rsidR="004F79B5" w:rsidRPr="004F79B5">
        <w:rPr>
          <w:bCs/>
        </w:rPr>
        <w:t>.“</w:t>
      </w:r>
      <w:r w:rsidRPr="00BB654C">
        <w:rPr>
          <w:bCs/>
        </w:rPr>
        <w:t xml:space="preserve"> </w:t>
      </w:r>
    </w:p>
    <w:p w14:paraId="49BD5B81" w14:textId="77777777" w:rsidR="00BB654C" w:rsidRPr="00BB654C" w:rsidRDefault="004A2659" w:rsidP="00BB654C">
      <w:pPr>
        <w:keepNext/>
        <w:widowControl w:val="0"/>
        <w:spacing w:before="120"/>
        <w:rPr>
          <w:bCs/>
        </w:rPr>
      </w:pPr>
      <w:r w:rsidRPr="00BB654C">
        <w:rPr>
          <w:bCs/>
        </w:rPr>
        <w:t>Požadujeme větu vypustit.</w:t>
      </w:r>
    </w:p>
    <w:p w14:paraId="006C31B8" w14:textId="77777777" w:rsidR="00BB654C" w:rsidRPr="00BB654C" w:rsidRDefault="004A2659" w:rsidP="00BB654C">
      <w:pPr>
        <w:keepNext/>
        <w:widowControl w:val="0"/>
        <w:spacing w:before="120"/>
        <w:rPr>
          <w:b/>
        </w:rPr>
      </w:pPr>
      <w:r>
        <w:rPr>
          <w:b/>
        </w:rPr>
        <w:t>Tato připomínka je z</w:t>
      </w:r>
      <w:r w:rsidRPr="00BB654C">
        <w:rPr>
          <w:b/>
        </w:rPr>
        <w:t>ásadní.</w:t>
      </w:r>
    </w:p>
    <w:p w14:paraId="51BC08C1" w14:textId="77777777" w:rsidR="00BB654C" w:rsidRDefault="004A2659" w:rsidP="00ED673B">
      <w:pPr>
        <w:pStyle w:val="Odstavecseseznamem"/>
        <w:keepNext/>
        <w:widowControl w:val="0"/>
        <w:numPr>
          <w:ilvl w:val="0"/>
          <w:numId w:val="26"/>
        </w:numPr>
        <w:spacing w:before="120"/>
        <w:rPr>
          <w:b/>
        </w:rPr>
      </w:pPr>
      <w:r>
        <w:rPr>
          <w:b/>
        </w:rPr>
        <w:t>K obecné části důvodové zprávy,</w:t>
      </w:r>
      <w:r w:rsidR="002E1B2E">
        <w:rPr>
          <w:b/>
        </w:rPr>
        <w:t xml:space="preserve"> části </w:t>
      </w:r>
      <w:r w:rsidR="002E1B2E">
        <w:rPr>
          <w:b/>
          <w:caps/>
        </w:rPr>
        <w:t>A,</w:t>
      </w:r>
      <w:r>
        <w:rPr>
          <w:b/>
        </w:rPr>
        <w:t xml:space="preserve"> k</w:t>
      </w:r>
      <w:r w:rsidRPr="00BB654C">
        <w:rPr>
          <w:b/>
        </w:rPr>
        <w:t>e třetímu odstavci na str. 2, vět</w:t>
      </w:r>
      <w:r w:rsidR="008E7A95">
        <w:rPr>
          <w:b/>
        </w:rPr>
        <w:t>ě</w:t>
      </w:r>
      <w:r w:rsidRPr="00BB654C">
        <w:rPr>
          <w:b/>
        </w:rPr>
        <w:t xml:space="preserve"> první</w:t>
      </w:r>
    </w:p>
    <w:p w14:paraId="35A8B4B3" w14:textId="77777777" w:rsidR="00B6383C" w:rsidRDefault="004A2659" w:rsidP="00BB654C">
      <w:pPr>
        <w:keepNext/>
        <w:widowControl w:val="0"/>
        <w:spacing w:before="120"/>
        <w:rPr>
          <w:bCs/>
        </w:rPr>
      </w:pPr>
      <w:r w:rsidRPr="00BB654C">
        <w:rPr>
          <w:bCs/>
        </w:rPr>
        <w:t xml:space="preserve">Předmětná věta zní: </w:t>
      </w:r>
      <w:r w:rsidRPr="008E7A95">
        <w:rPr>
          <w:bCs/>
          <w:i/>
          <w:iCs/>
        </w:rPr>
        <w:t xml:space="preserve">„Jedním z hlavních důvodů vyhlášení Národního parku Křivoklátsko je </w:t>
      </w:r>
      <w:r w:rsidRPr="008E7A95">
        <w:rPr>
          <w:bCs/>
          <w:i/>
          <w:iCs/>
        </w:rPr>
        <w:lastRenderedPageBreak/>
        <w:t>potřeba změny přístupu k lesním ekosystémům</w:t>
      </w:r>
      <w:r w:rsidR="008E7A95" w:rsidRPr="008E7A95">
        <w:rPr>
          <w:bCs/>
          <w:i/>
          <w:iCs/>
        </w:rPr>
        <w:t>.</w:t>
      </w:r>
      <w:r w:rsidRPr="008E7A95">
        <w:rPr>
          <w:bCs/>
          <w:i/>
          <w:iCs/>
        </w:rPr>
        <w:t>“</w:t>
      </w:r>
      <w:r w:rsidRPr="00BB654C">
        <w:rPr>
          <w:bCs/>
        </w:rPr>
        <w:t xml:space="preserve">. Zásadní problém spatřujeme v tom, že předkladatel toto tvrzení nijak nedoložil ani ho dále nevysvětluje. Není známo, že by hodnoty CHKO Křivoklátsko byly jakkoliv ohroženy, zhoršoval se stav předmětů ochrany nebo byla zjištěna jiná rizika, která by poukazovala na nedostatečnost stávající ochrany. </w:t>
      </w:r>
    </w:p>
    <w:p w14:paraId="2428FB24" w14:textId="77777777" w:rsidR="00BB654C" w:rsidRPr="00BB654C" w:rsidRDefault="004A2659" w:rsidP="00732FF1">
      <w:pPr>
        <w:keepNext/>
        <w:spacing w:before="120"/>
        <w:rPr>
          <w:bCs/>
        </w:rPr>
      </w:pPr>
      <w:r w:rsidRPr="00BB654C">
        <w:rPr>
          <w:bCs/>
        </w:rPr>
        <w:t>Požadujeme vysvětlit, co předkladatel tvrzením míní, a doložit potřebnost této „změny přístupu k</w:t>
      </w:r>
      <w:r w:rsidR="008E7A95">
        <w:rPr>
          <w:bCs/>
        </w:rPr>
        <w:t> </w:t>
      </w:r>
      <w:r w:rsidRPr="00BB654C">
        <w:rPr>
          <w:bCs/>
        </w:rPr>
        <w:t>lesním ekosystémům“.</w:t>
      </w:r>
    </w:p>
    <w:p w14:paraId="53374BD3" w14:textId="77777777" w:rsidR="00BB654C" w:rsidRPr="00BB654C" w:rsidRDefault="004A2659" w:rsidP="00BB654C">
      <w:pPr>
        <w:keepNext/>
        <w:widowControl w:val="0"/>
        <w:spacing w:before="120"/>
        <w:rPr>
          <w:b/>
        </w:rPr>
      </w:pPr>
      <w:r>
        <w:rPr>
          <w:b/>
        </w:rPr>
        <w:t>Tato připomínka je z</w:t>
      </w:r>
      <w:r w:rsidRPr="00BB654C">
        <w:rPr>
          <w:b/>
        </w:rPr>
        <w:t>ásadní</w:t>
      </w:r>
      <w:r>
        <w:rPr>
          <w:b/>
        </w:rPr>
        <w:t>.</w:t>
      </w:r>
    </w:p>
    <w:p w14:paraId="0B64BCE4" w14:textId="77777777" w:rsidR="00BB654C" w:rsidRDefault="004A2659" w:rsidP="00ED673B">
      <w:pPr>
        <w:pStyle w:val="Odstavecseseznamem"/>
        <w:keepNext/>
        <w:widowControl w:val="0"/>
        <w:numPr>
          <w:ilvl w:val="0"/>
          <w:numId w:val="26"/>
        </w:numPr>
        <w:spacing w:before="120"/>
        <w:rPr>
          <w:b/>
        </w:rPr>
      </w:pPr>
      <w:r w:rsidRPr="00BB654C">
        <w:rPr>
          <w:b/>
        </w:rPr>
        <w:t>K obecné části důvodové zprávy,</w:t>
      </w:r>
      <w:r>
        <w:rPr>
          <w:b/>
        </w:rPr>
        <w:t xml:space="preserve"> </w:t>
      </w:r>
      <w:r w:rsidR="002E1B2E">
        <w:rPr>
          <w:b/>
        </w:rPr>
        <w:t xml:space="preserve">části A, </w:t>
      </w:r>
      <w:r>
        <w:rPr>
          <w:b/>
        </w:rPr>
        <w:t>k</w:t>
      </w:r>
      <w:r w:rsidRPr="00BB654C">
        <w:rPr>
          <w:b/>
        </w:rPr>
        <w:t>e třetímu odstavci na str. 2, vět</w:t>
      </w:r>
      <w:r w:rsidR="008E7A95">
        <w:rPr>
          <w:b/>
        </w:rPr>
        <w:t>ě</w:t>
      </w:r>
      <w:r w:rsidRPr="00BB654C">
        <w:rPr>
          <w:b/>
        </w:rPr>
        <w:t xml:space="preserve"> poslední</w:t>
      </w:r>
    </w:p>
    <w:p w14:paraId="32AF2523" w14:textId="77777777" w:rsidR="00BB654C" w:rsidRPr="00BB654C" w:rsidRDefault="004A2659" w:rsidP="00BB654C">
      <w:pPr>
        <w:keepNext/>
        <w:widowControl w:val="0"/>
        <w:spacing w:before="120"/>
        <w:rPr>
          <w:bCs/>
        </w:rPr>
      </w:pPr>
      <w:r w:rsidRPr="00BB654C">
        <w:rPr>
          <w:bCs/>
        </w:rPr>
        <w:t xml:space="preserve">Předmětná věta zní: </w:t>
      </w:r>
      <w:r w:rsidRPr="008E7A95">
        <w:rPr>
          <w:bCs/>
          <w:i/>
          <w:iCs/>
        </w:rPr>
        <w:t>„Pro nastavení managementu zvěře je základním hlediskem v národním parku vnímání zvěře jako součásti ekosystému a udržování její početnosti tak, aby maximálně odpovídala přirozenému stavu lesního ekosystému</w:t>
      </w:r>
      <w:r w:rsidR="008E7A95" w:rsidRPr="008E7A95">
        <w:rPr>
          <w:bCs/>
          <w:i/>
          <w:iCs/>
        </w:rPr>
        <w:t>.</w:t>
      </w:r>
      <w:r w:rsidRPr="008E7A95">
        <w:rPr>
          <w:bCs/>
          <w:i/>
          <w:iCs/>
        </w:rPr>
        <w:t>“</w:t>
      </w:r>
      <w:r w:rsidRPr="00BB654C">
        <w:rPr>
          <w:bCs/>
        </w:rPr>
        <w:t>.</w:t>
      </w:r>
    </w:p>
    <w:p w14:paraId="04306CEF" w14:textId="77777777" w:rsidR="00B6383C" w:rsidRDefault="004A2659" w:rsidP="00BB654C">
      <w:pPr>
        <w:keepNext/>
        <w:widowControl w:val="0"/>
        <w:spacing w:before="120"/>
        <w:rPr>
          <w:bCs/>
        </w:rPr>
      </w:pPr>
      <w:r w:rsidRPr="00BB654C">
        <w:rPr>
          <w:bCs/>
        </w:rPr>
        <w:t>Zlepšení možnosti loveckého využití oblasti Křivoklátska ležícího v blízkosti Prahy, a tedy v dobré dostupnosti</w:t>
      </w:r>
      <w:r w:rsidR="00DD6C63">
        <w:rPr>
          <w:bCs/>
        </w:rPr>
        <w:t>,</w:t>
      </w:r>
      <w:r w:rsidRPr="00BB654C">
        <w:rPr>
          <w:bCs/>
        </w:rPr>
        <w:t xml:space="preserve"> není důvodem pro zřízení národního parku, který by odpovídal ustanovení § 15 odst.</w:t>
      </w:r>
      <w:r w:rsidR="008412ED">
        <w:rPr>
          <w:bCs/>
        </w:rPr>
        <w:t> </w:t>
      </w:r>
      <w:r w:rsidRPr="00BB654C">
        <w:rPr>
          <w:bCs/>
        </w:rPr>
        <w:t xml:space="preserve">1 </w:t>
      </w:r>
      <w:r w:rsidR="008E7A95">
        <w:rPr>
          <w:bCs/>
        </w:rPr>
        <w:t>zákona č. 114/1992 Sb</w:t>
      </w:r>
      <w:r w:rsidRPr="00BB654C">
        <w:rPr>
          <w:bCs/>
        </w:rPr>
        <w:t xml:space="preserve">. </w:t>
      </w:r>
    </w:p>
    <w:p w14:paraId="50CFCFA9" w14:textId="77777777" w:rsidR="00BB654C" w:rsidRPr="00BB654C" w:rsidRDefault="004A2659" w:rsidP="00BB654C">
      <w:pPr>
        <w:keepNext/>
        <w:widowControl w:val="0"/>
        <w:spacing w:before="120"/>
        <w:rPr>
          <w:bCs/>
        </w:rPr>
      </w:pPr>
      <w:r w:rsidRPr="00BB654C">
        <w:rPr>
          <w:bCs/>
        </w:rPr>
        <w:t>Požadujeme vysvětlit tento důvod podrobněji</w:t>
      </w:r>
      <w:r w:rsidR="00DD6C63">
        <w:rPr>
          <w:bCs/>
        </w:rPr>
        <w:t>,</w:t>
      </w:r>
      <w:r w:rsidRPr="00BB654C">
        <w:rPr>
          <w:bCs/>
        </w:rPr>
        <w:t xml:space="preserve"> nebo jej vypustit.</w:t>
      </w:r>
    </w:p>
    <w:p w14:paraId="4F5E6122" w14:textId="77777777" w:rsidR="00BB654C" w:rsidRPr="00BB654C" w:rsidRDefault="004A2659" w:rsidP="00BB654C">
      <w:pPr>
        <w:keepNext/>
        <w:widowControl w:val="0"/>
        <w:spacing w:before="120"/>
        <w:rPr>
          <w:b/>
        </w:rPr>
      </w:pPr>
      <w:r>
        <w:rPr>
          <w:b/>
        </w:rPr>
        <w:t>Tato připomínka je z</w:t>
      </w:r>
      <w:r w:rsidRPr="00BB654C">
        <w:rPr>
          <w:b/>
        </w:rPr>
        <w:t>ásadní</w:t>
      </w:r>
      <w:r>
        <w:rPr>
          <w:b/>
        </w:rPr>
        <w:t>.</w:t>
      </w:r>
    </w:p>
    <w:p w14:paraId="72C12DEA" w14:textId="77777777" w:rsidR="00BB654C" w:rsidRDefault="004A2659" w:rsidP="00ED673B">
      <w:pPr>
        <w:pStyle w:val="Odstavecseseznamem"/>
        <w:keepNext/>
        <w:widowControl w:val="0"/>
        <w:numPr>
          <w:ilvl w:val="0"/>
          <w:numId w:val="26"/>
        </w:numPr>
        <w:spacing w:before="120"/>
        <w:rPr>
          <w:b/>
        </w:rPr>
      </w:pPr>
      <w:r w:rsidRPr="00BB654C">
        <w:rPr>
          <w:b/>
        </w:rPr>
        <w:t>K</w:t>
      </w:r>
      <w:r>
        <w:rPr>
          <w:b/>
        </w:rPr>
        <w:t> obecné části důvodové zprávy</w:t>
      </w:r>
      <w:r w:rsidR="002E1B2E">
        <w:rPr>
          <w:b/>
        </w:rPr>
        <w:t>, části</w:t>
      </w:r>
      <w:r w:rsidRPr="00BB654C">
        <w:rPr>
          <w:b/>
        </w:rPr>
        <w:t xml:space="preserve"> D</w:t>
      </w:r>
    </w:p>
    <w:p w14:paraId="780B5EAB" w14:textId="77777777" w:rsidR="00BB654C" w:rsidRPr="00BB654C" w:rsidRDefault="004A2659" w:rsidP="00BB654C">
      <w:pPr>
        <w:keepNext/>
        <w:widowControl w:val="0"/>
        <w:spacing w:before="120"/>
        <w:rPr>
          <w:bCs/>
        </w:rPr>
      </w:pPr>
      <w:r w:rsidRPr="00BB654C">
        <w:rPr>
          <w:bCs/>
        </w:rPr>
        <w:t xml:space="preserve">Předkladatel zdůvodňuje nutnost navrhované úpravy takto: </w:t>
      </w:r>
      <w:r w:rsidRPr="008E7A95">
        <w:rPr>
          <w:bCs/>
          <w:i/>
          <w:iCs/>
        </w:rPr>
        <w:t>„Pro zachování a zlepšování přírodních hodnot a funkcí území Křivoklátska, jeho typického reliéfu a geologické stavby a</w:t>
      </w:r>
      <w:r w:rsidR="008E7A95">
        <w:rPr>
          <w:bCs/>
          <w:i/>
          <w:iCs/>
        </w:rPr>
        <w:t> </w:t>
      </w:r>
      <w:r w:rsidRPr="008E7A95">
        <w:rPr>
          <w:bCs/>
          <w:i/>
          <w:iCs/>
        </w:rPr>
        <w:t>přirozených nebo člověkem málo pozměněných ekosystémů, je nezbytné vyhlášení části území dosavadní CHKO v kategorii národní park, ve smyslu ustanovení § 15 odst. 1 zákona č.</w:t>
      </w:r>
      <w:r w:rsidR="00113235">
        <w:rPr>
          <w:bCs/>
          <w:i/>
          <w:iCs/>
        </w:rPr>
        <w:t> </w:t>
      </w:r>
      <w:r w:rsidRPr="008E7A95">
        <w:rPr>
          <w:bCs/>
          <w:i/>
          <w:iCs/>
        </w:rPr>
        <w:t>114/1992</w:t>
      </w:r>
      <w:r w:rsidR="00113235">
        <w:rPr>
          <w:bCs/>
          <w:i/>
          <w:iCs/>
        </w:rPr>
        <w:t> </w:t>
      </w:r>
      <w:r w:rsidRPr="008E7A95">
        <w:rPr>
          <w:bCs/>
          <w:i/>
          <w:iCs/>
        </w:rPr>
        <w:t>Sb</w:t>
      </w:r>
      <w:r w:rsidR="008E7A95" w:rsidRPr="008E7A95">
        <w:rPr>
          <w:bCs/>
          <w:i/>
          <w:iCs/>
        </w:rPr>
        <w:t>.</w:t>
      </w:r>
      <w:r w:rsidRPr="008E7A95">
        <w:rPr>
          <w:bCs/>
          <w:i/>
          <w:iCs/>
        </w:rPr>
        <w:t>“</w:t>
      </w:r>
      <w:r w:rsidRPr="00BB654C">
        <w:rPr>
          <w:bCs/>
        </w:rPr>
        <w:t>.</w:t>
      </w:r>
    </w:p>
    <w:p w14:paraId="673BBF47" w14:textId="77777777" w:rsidR="00B6383C" w:rsidRDefault="004A2659" w:rsidP="00BB654C">
      <w:pPr>
        <w:keepNext/>
        <w:widowControl w:val="0"/>
        <w:spacing w:before="120"/>
        <w:rPr>
          <w:bCs/>
        </w:rPr>
      </w:pPr>
      <w:r w:rsidRPr="00BB654C">
        <w:rPr>
          <w:bCs/>
        </w:rPr>
        <w:t>Nezbytnost není v materiálu vyhodnocena dostatečně. Není uvedeno, v čem nevyhovuje stávající způsob ochrany formou CHKO v kombinaci s maloplošnými zvláště chráněnými územími a</w:t>
      </w:r>
      <w:r w:rsidR="008E7A95">
        <w:rPr>
          <w:bCs/>
        </w:rPr>
        <w:t> </w:t>
      </w:r>
      <w:r w:rsidRPr="00BB654C">
        <w:rPr>
          <w:bCs/>
        </w:rPr>
        <w:t xml:space="preserve">evropsky významnými lokalitami. Nejsou dostatečně doloženy hodnoty, které by odpovídaly ustanovení § 15 odst. 1 ZOPK. </w:t>
      </w:r>
    </w:p>
    <w:p w14:paraId="7A25FC0D" w14:textId="77777777" w:rsidR="00BB654C" w:rsidRPr="00BB654C" w:rsidRDefault="004A2659" w:rsidP="00BB654C">
      <w:pPr>
        <w:keepNext/>
        <w:widowControl w:val="0"/>
        <w:spacing w:before="120"/>
        <w:rPr>
          <w:bCs/>
        </w:rPr>
      </w:pPr>
      <w:r w:rsidRPr="00BB654C">
        <w:rPr>
          <w:bCs/>
        </w:rPr>
        <w:t>Požadujeme doplnit.</w:t>
      </w:r>
    </w:p>
    <w:p w14:paraId="1E438931" w14:textId="77777777" w:rsidR="00BB654C" w:rsidRPr="00BB654C" w:rsidRDefault="004A2659" w:rsidP="00BB654C">
      <w:pPr>
        <w:keepNext/>
        <w:widowControl w:val="0"/>
        <w:spacing w:before="120"/>
        <w:rPr>
          <w:b/>
        </w:rPr>
      </w:pPr>
      <w:r>
        <w:rPr>
          <w:b/>
        </w:rPr>
        <w:t>Tato připomínka je z</w:t>
      </w:r>
      <w:r w:rsidRPr="00BB654C">
        <w:rPr>
          <w:b/>
        </w:rPr>
        <w:t>ásadní</w:t>
      </w:r>
      <w:r>
        <w:rPr>
          <w:b/>
        </w:rPr>
        <w:t>.</w:t>
      </w:r>
    </w:p>
    <w:p w14:paraId="1FF2EA0E" w14:textId="77777777" w:rsidR="007E463B" w:rsidRDefault="004A2659" w:rsidP="00ED673B">
      <w:pPr>
        <w:pStyle w:val="Odstavecseseznamem"/>
        <w:keepNext/>
        <w:widowControl w:val="0"/>
        <w:numPr>
          <w:ilvl w:val="0"/>
          <w:numId w:val="26"/>
        </w:numPr>
        <w:spacing w:before="120"/>
        <w:rPr>
          <w:b/>
        </w:rPr>
      </w:pPr>
      <w:r>
        <w:rPr>
          <w:b/>
        </w:rPr>
        <w:t>Obecně ke zvláštní části důvodové zprávy</w:t>
      </w:r>
    </w:p>
    <w:p w14:paraId="4509D8FA" w14:textId="77777777" w:rsidR="007E463B" w:rsidRPr="007E463B" w:rsidRDefault="004A2659" w:rsidP="007E463B">
      <w:pPr>
        <w:keepNext/>
        <w:widowControl w:val="0"/>
        <w:spacing w:before="120"/>
        <w:rPr>
          <w:bCs/>
        </w:rPr>
      </w:pPr>
      <w:r>
        <w:rPr>
          <w:bCs/>
        </w:rPr>
        <w:t xml:space="preserve">Ve zvláštní části důvodové zprávy doporučujeme v souladu s terminologií zákona </w:t>
      </w:r>
      <w:r w:rsidRPr="006F7369">
        <w:rPr>
          <w:bCs/>
        </w:rPr>
        <w:t>č. 89/2012 Sb.</w:t>
      </w:r>
      <w:r>
        <w:rPr>
          <w:bCs/>
        </w:rPr>
        <w:t xml:space="preserve"> používat místo pojmu „nemovitost“ pojem „nemovitá věc“.</w:t>
      </w:r>
    </w:p>
    <w:p w14:paraId="25D5CA03" w14:textId="77777777" w:rsidR="00700447" w:rsidRDefault="004A2659" w:rsidP="00ED673B">
      <w:pPr>
        <w:pStyle w:val="Odstavecseseznamem"/>
        <w:keepNext/>
        <w:widowControl w:val="0"/>
        <w:numPr>
          <w:ilvl w:val="0"/>
          <w:numId w:val="26"/>
        </w:numPr>
        <w:spacing w:before="120"/>
        <w:rPr>
          <w:b/>
        </w:rPr>
      </w:pPr>
      <w:r>
        <w:rPr>
          <w:b/>
        </w:rPr>
        <w:t>Ke zvláštní části důvodové zprávy</w:t>
      </w:r>
      <w:r w:rsidR="00BB654C">
        <w:rPr>
          <w:b/>
        </w:rPr>
        <w:t xml:space="preserve"> k čl. I bodu 23</w:t>
      </w:r>
    </w:p>
    <w:p w14:paraId="15B38ABE" w14:textId="77777777" w:rsidR="00700447" w:rsidRPr="00BB654C" w:rsidRDefault="004A2659" w:rsidP="00BB654C">
      <w:pPr>
        <w:keepNext/>
        <w:widowControl w:val="0"/>
        <w:spacing w:before="120"/>
        <w:rPr>
          <w:bCs/>
        </w:rPr>
      </w:pPr>
      <w:r w:rsidRPr="0017162E">
        <w:rPr>
          <w:bCs/>
        </w:rPr>
        <w:t>Ve zvláštní části důvodové zprávy d</w:t>
      </w:r>
      <w:r w:rsidR="006F7369" w:rsidRPr="0017162E">
        <w:rPr>
          <w:bCs/>
        </w:rPr>
        <w:t xml:space="preserve">oporučujeme doplnit </w:t>
      </w:r>
      <w:r>
        <w:rPr>
          <w:bCs/>
        </w:rPr>
        <w:t xml:space="preserve">odůvodnění </w:t>
      </w:r>
      <w:r w:rsidR="006F7369">
        <w:rPr>
          <w:bCs/>
        </w:rPr>
        <w:t>čl. I bodu</w:t>
      </w:r>
      <w:r>
        <w:rPr>
          <w:bCs/>
        </w:rPr>
        <w:t xml:space="preserve"> 23.</w:t>
      </w:r>
    </w:p>
    <w:p w14:paraId="23DE5099" w14:textId="77777777" w:rsidR="00B84C47" w:rsidRPr="00A76220" w:rsidRDefault="00B84C47" w:rsidP="00A76220">
      <w:pPr>
        <w:widowControl w:val="0"/>
        <w:spacing w:before="120"/>
        <w:rPr>
          <w:bCs/>
        </w:rPr>
      </w:pPr>
    </w:p>
    <w:p w14:paraId="22C6D28E" w14:textId="77777777" w:rsidR="009C1162" w:rsidRPr="00BB654C" w:rsidRDefault="004A2659" w:rsidP="00BB654C">
      <w:pPr>
        <w:keepNext/>
        <w:widowControl w:val="0"/>
        <w:spacing w:before="120"/>
        <w:rPr>
          <w:b/>
          <w:u w:val="single"/>
        </w:rPr>
      </w:pPr>
      <w:r>
        <w:rPr>
          <w:b/>
          <w:u w:val="single"/>
        </w:rPr>
        <w:t>K RIA</w:t>
      </w:r>
    </w:p>
    <w:p w14:paraId="40884450" w14:textId="77777777" w:rsidR="009C1162" w:rsidRPr="00D163A7" w:rsidRDefault="004A2659" w:rsidP="00ED673B">
      <w:pPr>
        <w:pStyle w:val="Odstavecseseznamem"/>
        <w:keepNext/>
        <w:widowControl w:val="0"/>
        <w:numPr>
          <w:ilvl w:val="0"/>
          <w:numId w:val="26"/>
        </w:numPr>
        <w:spacing w:before="120"/>
        <w:rPr>
          <w:b/>
        </w:rPr>
      </w:pPr>
      <w:r w:rsidRPr="00D163A7">
        <w:rPr>
          <w:b/>
        </w:rPr>
        <w:t>K p</w:t>
      </w:r>
      <w:r w:rsidR="00A01553" w:rsidRPr="00D163A7">
        <w:rPr>
          <w:b/>
        </w:rPr>
        <w:t>odkapitol</w:t>
      </w:r>
      <w:r w:rsidRPr="00D163A7">
        <w:rPr>
          <w:b/>
        </w:rPr>
        <w:t>e</w:t>
      </w:r>
      <w:r w:rsidR="00A01553" w:rsidRPr="00D163A7">
        <w:rPr>
          <w:b/>
        </w:rPr>
        <w:t xml:space="preserve"> 3.1.2.</w:t>
      </w:r>
      <w:r w:rsidR="00D163A7">
        <w:rPr>
          <w:b/>
        </w:rPr>
        <w:t>,</w:t>
      </w:r>
      <w:r w:rsidR="00D163A7" w:rsidRPr="00D163A7">
        <w:rPr>
          <w:b/>
        </w:rPr>
        <w:t xml:space="preserve"> části</w:t>
      </w:r>
      <w:r w:rsidR="00A01553" w:rsidRPr="00D163A7">
        <w:rPr>
          <w:b/>
        </w:rPr>
        <w:t xml:space="preserve"> Podpora obcí v připravovaném NP Křivoklátsko</w:t>
      </w:r>
      <w:r w:rsidR="00D163A7" w:rsidRPr="00D163A7">
        <w:rPr>
          <w:b/>
        </w:rPr>
        <w:t xml:space="preserve"> na str. 49</w:t>
      </w:r>
    </w:p>
    <w:p w14:paraId="46B189C7" w14:textId="77777777" w:rsidR="00A01553" w:rsidRDefault="004A2659" w:rsidP="008412ED">
      <w:pPr>
        <w:widowControl w:val="0"/>
        <w:spacing w:before="120"/>
        <w:rPr>
          <w:bCs/>
        </w:rPr>
      </w:pPr>
      <w:r w:rsidRPr="00A01553">
        <w:rPr>
          <w:bCs/>
        </w:rPr>
        <w:t>Doporučujeme doplnit Závěrečnou zprávu z hodnocení dopadů regulace na str. 49, kde se píše o dotačním titulu pro obce v oblasti NP Křivoklátsko</w:t>
      </w:r>
      <w:r>
        <w:rPr>
          <w:bCs/>
        </w:rPr>
        <w:t>,</w:t>
      </w:r>
      <w:r w:rsidRPr="00A01553">
        <w:rPr>
          <w:bCs/>
        </w:rPr>
        <w:t xml:space="preserve"> o specifikaci tohoto dotačního titulu s cílem </w:t>
      </w:r>
      <w:r w:rsidRPr="00A01553">
        <w:rPr>
          <w:bCs/>
        </w:rPr>
        <w:lastRenderedPageBreak/>
        <w:t xml:space="preserve">podpořit budování smart infrastruktury. </w:t>
      </w:r>
    </w:p>
    <w:p w14:paraId="23FF7388" w14:textId="77777777" w:rsidR="00A01553" w:rsidRDefault="004A2659" w:rsidP="00CF2585">
      <w:pPr>
        <w:keepNext/>
        <w:keepLines/>
        <w:spacing w:before="120" w:line="240" w:lineRule="exact"/>
        <w:rPr>
          <w:bCs/>
        </w:rPr>
      </w:pPr>
      <w:r>
        <w:rPr>
          <w:bCs/>
        </w:rPr>
        <w:t>Navrhované d</w:t>
      </w:r>
      <w:r w:rsidRPr="00A01553">
        <w:rPr>
          <w:bCs/>
        </w:rPr>
        <w:t xml:space="preserve">oplnění textu je </w:t>
      </w:r>
      <w:r w:rsidR="00706209">
        <w:rPr>
          <w:bCs/>
        </w:rPr>
        <w:t>zvýrazněno podtržením</w:t>
      </w:r>
      <w:r w:rsidRPr="00A01553">
        <w:rPr>
          <w:bCs/>
        </w:rPr>
        <w:t xml:space="preserve">: </w:t>
      </w:r>
    </w:p>
    <w:p w14:paraId="19FFF2E3" w14:textId="77777777" w:rsidR="008412ED" w:rsidRPr="00A01553" w:rsidRDefault="008412ED" w:rsidP="00CF2585">
      <w:pPr>
        <w:keepNext/>
        <w:keepLines/>
        <w:spacing w:before="120" w:line="40" w:lineRule="exact"/>
        <w:rPr>
          <w:bCs/>
        </w:rPr>
      </w:pPr>
    </w:p>
    <w:p w14:paraId="0B15B713" w14:textId="77777777" w:rsidR="00EB763C" w:rsidRPr="00DD6C63" w:rsidRDefault="004A2659" w:rsidP="00EB763C">
      <w:pPr>
        <w:rPr>
          <w:i/>
          <w:iCs/>
        </w:rPr>
      </w:pPr>
      <w:r>
        <w:rPr>
          <w:i/>
          <w:iCs/>
        </w:rPr>
        <w:t>„V současnosti MŽP připravuje Výzvu pro předkládání žádostí o poskytnutí podpory v rámci Národního programu Životní prostředí na téma „Podpora obcí v připravovaném NP Křivoklátsko“. Příprava výzvy a její vyhlášení navazuje na připravovanou novelu zákona 114/1992 Sb., o ochraně přírody a krajiny. Cílem výzvy je zlepšení životního prostředí na území vznikajícího národního parku, kvality života občanů v obcích, které leží v tomto území a podpora udržitelného rozvoje těchto obcí. Cílem je především podpora budování</w:t>
      </w:r>
      <w:r>
        <w:rPr>
          <w:i/>
          <w:iCs/>
          <w:color w:val="FF0000"/>
        </w:rPr>
        <w:t xml:space="preserve"> </w:t>
      </w:r>
      <w:r w:rsidRPr="00706209">
        <w:rPr>
          <w:i/>
          <w:iCs/>
        </w:rPr>
        <w:t>návštěvnické infrastruktury</w:t>
      </w:r>
      <w:r w:rsidR="00706209" w:rsidRPr="00706209">
        <w:rPr>
          <w:i/>
          <w:iCs/>
          <w:u w:val="single"/>
        </w:rPr>
        <w:t>,</w:t>
      </w:r>
      <w:r w:rsidRPr="00706209">
        <w:rPr>
          <w:i/>
          <w:iCs/>
          <w:u w:val="single"/>
        </w:rPr>
        <w:t xml:space="preserve"> pokud možno chytrými  (smart) řešeními (tedy řešeními s podporou nových technologických nástrojů a</w:t>
      </w:r>
      <w:r w:rsidR="00706209">
        <w:rPr>
          <w:i/>
          <w:iCs/>
          <w:u w:val="single"/>
        </w:rPr>
        <w:t> </w:t>
      </w:r>
      <w:r w:rsidRPr="00706209">
        <w:rPr>
          <w:i/>
          <w:iCs/>
          <w:u w:val="single"/>
        </w:rPr>
        <w:t xml:space="preserve">inovativních přístupů) </w:t>
      </w:r>
      <w:r w:rsidRPr="00706209">
        <w:rPr>
          <w:i/>
          <w:iCs/>
        </w:rPr>
        <w:t xml:space="preserve"> a zavádění </w:t>
      </w:r>
      <w:r w:rsidRPr="00706209">
        <w:rPr>
          <w:i/>
          <w:iCs/>
          <w:u w:val="single"/>
        </w:rPr>
        <w:t>takových</w:t>
      </w:r>
      <w:r w:rsidRPr="00706209">
        <w:rPr>
          <w:i/>
          <w:iCs/>
        </w:rPr>
        <w:t xml:space="preserve"> opatření, která přispějí k ekologickému provozu obcí, </w:t>
      </w:r>
      <w:r w:rsidRPr="00706209">
        <w:rPr>
          <w:i/>
          <w:iCs/>
          <w:u w:val="single"/>
        </w:rPr>
        <w:t>podpoří jejich udržitelný rozvoj a napomohou zlepšení kvality života obyvatel oblasti.</w:t>
      </w:r>
      <w:r w:rsidRPr="00706209">
        <w:rPr>
          <w:i/>
          <w:iCs/>
        </w:rPr>
        <w:t xml:space="preserve"> Příjemci podpory jsou obce, na jejichž katastrálním území se předpokládá vyhlášení NP Křivoklátsko</w:t>
      </w:r>
      <w:r>
        <w:rPr>
          <w:i/>
          <w:iCs/>
        </w:rPr>
        <w:t>, dle aktuálního návrhu území Národního parku Křivoklátsko. Jedná se celkem o 16 obcí.“</w:t>
      </w:r>
    </w:p>
    <w:p w14:paraId="5B1D07C0" w14:textId="77777777" w:rsidR="00A01553" w:rsidRPr="00BB654C" w:rsidRDefault="004A2659" w:rsidP="00BB654C">
      <w:pPr>
        <w:keepNext/>
        <w:widowControl w:val="0"/>
        <w:spacing w:before="120"/>
        <w:rPr>
          <w:bCs/>
        </w:rPr>
      </w:pPr>
      <w:r>
        <w:t>D</w:t>
      </w:r>
      <w:r w:rsidR="00EB763C">
        <w:t>oporučujeme, aby připravovaný dotační titul byl vypsán s ohledem na podporu smart</w:t>
      </w:r>
      <w:r>
        <w:t xml:space="preserve"> (</w:t>
      </w:r>
      <w:r w:rsidR="00EB763C">
        <w:t>chytrých</w:t>
      </w:r>
      <w:r>
        <w:t>)</w:t>
      </w:r>
      <w:r w:rsidR="00EB763C">
        <w:t xml:space="preserve"> řešení pro zlepšení kvality života občanů dotčených obcí a podporu udržitelného rozvoje těchto obcí. Je žádoucí, aby byla upravovaná infrastruktura v okolí i v oblasti samotného NP co nejvíce smart a mohla pomáhat např. s regulací počtu návštěvníků, nebo různým monitoringem.</w:t>
      </w:r>
    </w:p>
    <w:p w14:paraId="03BF4544" w14:textId="77777777" w:rsidR="009C1162" w:rsidRPr="009C1162" w:rsidRDefault="009C1162" w:rsidP="009C1162">
      <w:pPr>
        <w:keepNext/>
        <w:widowControl w:val="0"/>
        <w:spacing w:before="120"/>
        <w:rPr>
          <w:b/>
        </w:rPr>
      </w:pPr>
    </w:p>
    <w:p w14:paraId="5BD1067C" w14:textId="77777777" w:rsidR="005A5B5F" w:rsidRPr="001074FC" w:rsidRDefault="004A2659" w:rsidP="00CF2E63">
      <w:pPr>
        <w:keepNext/>
        <w:widowControl w:val="0"/>
        <w:spacing w:before="120"/>
        <w:rPr>
          <w:b/>
          <w:u w:val="single"/>
        </w:rPr>
      </w:pPr>
      <w:r w:rsidRPr="00B84C47">
        <w:rPr>
          <w:b/>
          <w:u w:val="single"/>
        </w:rPr>
        <w:t>K platnému znění</w:t>
      </w:r>
      <w:r w:rsidR="00A049BE">
        <w:rPr>
          <w:b/>
          <w:u w:val="single"/>
        </w:rPr>
        <w:t xml:space="preserve"> s vyznačením navrhovaných změn</w:t>
      </w:r>
    </w:p>
    <w:p w14:paraId="7CF2B981" w14:textId="77777777" w:rsidR="00126179" w:rsidRDefault="004A2659" w:rsidP="00ED673B">
      <w:pPr>
        <w:pStyle w:val="Odstavecseseznamem"/>
        <w:keepNext/>
        <w:widowControl w:val="0"/>
        <w:numPr>
          <w:ilvl w:val="0"/>
          <w:numId w:val="26"/>
        </w:numPr>
        <w:spacing w:before="120"/>
        <w:rPr>
          <w:b/>
        </w:rPr>
      </w:pPr>
      <w:r>
        <w:rPr>
          <w:b/>
        </w:rPr>
        <w:t>K p</w:t>
      </w:r>
      <w:r w:rsidR="00664847">
        <w:rPr>
          <w:b/>
        </w:rPr>
        <w:t>řílo</w:t>
      </w:r>
      <w:r>
        <w:rPr>
          <w:b/>
        </w:rPr>
        <w:t>ze</w:t>
      </w:r>
      <w:r w:rsidR="00664847">
        <w:rPr>
          <w:b/>
        </w:rPr>
        <w:t xml:space="preserve"> č. 5</w:t>
      </w:r>
      <w:r>
        <w:rPr>
          <w:b/>
        </w:rPr>
        <w:t>, části B</w:t>
      </w:r>
    </w:p>
    <w:p w14:paraId="06C390BD" w14:textId="77777777" w:rsidR="00664847" w:rsidRPr="00664847" w:rsidRDefault="004A2659" w:rsidP="00664847">
      <w:pPr>
        <w:widowControl w:val="0"/>
        <w:spacing w:before="120"/>
        <w:rPr>
          <w:bCs/>
        </w:rPr>
      </w:pPr>
      <w:r w:rsidRPr="00A15FC8">
        <w:rPr>
          <w:bCs/>
        </w:rPr>
        <w:t>V příloze č. 5</w:t>
      </w:r>
      <w:r w:rsidR="00A15FC8" w:rsidRPr="00A15FC8">
        <w:rPr>
          <w:bCs/>
        </w:rPr>
        <w:t xml:space="preserve"> v části B</w:t>
      </w:r>
      <w:r w:rsidRPr="00A15FC8">
        <w:rPr>
          <w:bCs/>
        </w:rPr>
        <w:t xml:space="preserve"> doporučujeme</w:t>
      </w:r>
      <w:r>
        <w:rPr>
          <w:bCs/>
        </w:rPr>
        <w:t xml:space="preserve"> vypustit dvojtečku z</w:t>
      </w:r>
      <w:r w:rsidRPr="00664847">
        <w:rPr>
          <w:bCs/>
        </w:rPr>
        <w:t>a slovem „Poznámky“</w:t>
      </w:r>
      <w:r w:rsidR="00A15FC8">
        <w:rPr>
          <w:bCs/>
        </w:rPr>
        <w:t xml:space="preserve"> jako je tomu v případě příloh č. 1 až 4</w:t>
      </w:r>
      <w:r>
        <w:rPr>
          <w:bCs/>
        </w:rPr>
        <w:t>.</w:t>
      </w:r>
    </w:p>
    <w:p w14:paraId="17945457" w14:textId="77777777" w:rsidR="00664847" w:rsidRDefault="004A2659" w:rsidP="00ED673B">
      <w:pPr>
        <w:pStyle w:val="Odstavecseseznamem"/>
        <w:keepNext/>
        <w:widowControl w:val="0"/>
        <w:numPr>
          <w:ilvl w:val="0"/>
          <w:numId w:val="26"/>
        </w:numPr>
        <w:spacing w:before="120"/>
        <w:rPr>
          <w:b/>
        </w:rPr>
      </w:pPr>
      <w:r>
        <w:rPr>
          <w:b/>
        </w:rPr>
        <w:t>K příloze č. 6</w:t>
      </w:r>
    </w:p>
    <w:p w14:paraId="3074517E" w14:textId="77777777" w:rsidR="00EB763C" w:rsidRPr="004D66EB" w:rsidRDefault="004A2659" w:rsidP="00664847">
      <w:pPr>
        <w:keepNext/>
        <w:widowControl w:val="0"/>
        <w:spacing w:before="120"/>
        <w:rPr>
          <w:bCs/>
        </w:rPr>
      </w:pPr>
      <w:r w:rsidRPr="004D66EB">
        <w:rPr>
          <w:bCs/>
        </w:rPr>
        <w:t xml:space="preserve">V příloze č. 6 </w:t>
      </w:r>
      <w:r w:rsidR="004D66EB" w:rsidRPr="004D66EB">
        <w:rPr>
          <w:bCs/>
        </w:rPr>
        <w:t xml:space="preserve">v posledním řádku tabulky </w:t>
      </w:r>
      <w:r w:rsidR="00A15FC8" w:rsidRPr="004D66EB">
        <w:rPr>
          <w:bCs/>
        </w:rPr>
        <w:t xml:space="preserve">doporučujeme </w:t>
      </w:r>
      <w:r w:rsidR="004D66EB" w:rsidRPr="004D66EB">
        <w:rPr>
          <w:bCs/>
        </w:rPr>
        <w:t>slovo „oblasti“ nahradit slovem „oblast“.</w:t>
      </w:r>
    </w:p>
    <w:p w14:paraId="796717FA" w14:textId="77777777" w:rsidR="00661797" w:rsidRDefault="00661797" w:rsidP="00661797">
      <w:pPr>
        <w:keepNext/>
        <w:widowControl w:val="0"/>
        <w:spacing w:before="120"/>
        <w:rPr>
          <w:bCs/>
        </w:rPr>
      </w:pPr>
    </w:p>
    <w:p w14:paraId="030FBD6C" w14:textId="77777777" w:rsidR="00661797" w:rsidRPr="00661797" w:rsidRDefault="004A2659" w:rsidP="00661797">
      <w:pPr>
        <w:keepNext/>
        <w:widowControl w:val="0"/>
        <w:spacing w:before="120"/>
        <w:rPr>
          <w:b/>
          <w:u w:val="single"/>
        </w:rPr>
      </w:pPr>
      <w:r w:rsidRPr="00661797">
        <w:rPr>
          <w:b/>
          <w:u w:val="single"/>
        </w:rPr>
        <w:t>K předkládací zprávě</w:t>
      </w:r>
    </w:p>
    <w:p w14:paraId="0DE2856B" w14:textId="77777777" w:rsidR="00661797" w:rsidRDefault="004A2659" w:rsidP="00ED673B">
      <w:pPr>
        <w:pStyle w:val="Odstavecseseznamem"/>
        <w:keepNext/>
        <w:widowControl w:val="0"/>
        <w:numPr>
          <w:ilvl w:val="0"/>
          <w:numId w:val="26"/>
        </w:numPr>
        <w:spacing w:before="120"/>
        <w:rPr>
          <w:b/>
        </w:rPr>
      </w:pPr>
      <w:r w:rsidRPr="00661797">
        <w:rPr>
          <w:b/>
        </w:rPr>
        <w:t>Ke čtvrtému odstavci Předkládací zprávy</w:t>
      </w:r>
      <w:r w:rsidR="007A2676">
        <w:rPr>
          <w:b/>
        </w:rPr>
        <w:t>, větě</w:t>
      </w:r>
      <w:r w:rsidR="008E7A95" w:rsidRPr="008E7A95">
        <w:rPr>
          <w:b/>
        </w:rPr>
        <w:t xml:space="preserve"> </w:t>
      </w:r>
      <w:r w:rsidR="008E7A95">
        <w:rPr>
          <w:b/>
        </w:rPr>
        <w:t>první</w:t>
      </w:r>
    </w:p>
    <w:p w14:paraId="462521A8" w14:textId="77777777" w:rsidR="00DB7E04" w:rsidRPr="00D11870" w:rsidRDefault="004A2659" w:rsidP="00661797">
      <w:pPr>
        <w:keepNext/>
        <w:widowControl w:val="0"/>
        <w:spacing w:before="120"/>
        <w:rPr>
          <w:bCs/>
        </w:rPr>
      </w:pPr>
      <w:r w:rsidRPr="00DB7E04">
        <w:rPr>
          <w:bCs/>
        </w:rPr>
        <w:t xml:space="preserve">V odstavci se opakuje tvrzení o „velkém podílu přirozených ekosystémů“. </w:t>
      </w:r>
      <w:r>
        <w:rPr>
          <w:bCs/>
        </w:rPr>
        <w:t>K</w:t>
      </w:r>
      <w:r w:rsidR="00AA5152">
        <w:rPr>
          <w:bCs/>
        </w:rPr>
        <w:t xml:space="preserve"> tomu viz odůvodnění </w:t>
      </w:r>
      <w:r w:rsidRPr="00D11870">
        <w:rPr>
          <w:bCs/>
        </w:rPr>
        <w:t>připomínk</w:t>
      </w:r>
      <w:r w:rsidR="00AA5152" w:rsidRPr="00D11870">
        <w:rPr>
          <w:bCs/>
        </w:rPr>
        <w:t>y</w:t>
      </w:r>
      <w:r w:rsidRPr="00D11870">
        <w:rPr>
          <w:bCs/>
        </w:rPr>
        <w:t xml:space="preserve"> č. 2</w:t>
      </w:r>
      <w:r w:rsidR="00D11870" w:rsidRPr="00D11870">
        <w:rPr>
          <w:bCs/>
        </w:rPr>
        <w:t>6</w:t>
      </w:r>
      <w:r w:rsidRPr="00D11870">
        <w:rPr>
          <w:bCs/>
        </w:rPr>
        <w:t>.</w:t>
      </w:r>
    </w:p>
    <w:p w14:paraId="1988F4F6" w14:textId="77777777" w:rsidR="00661797" w:rsidRPr="00D11870" w:rsidRDefault="004A2659" w:rsidP="00661797">
      <w:pPr>
        <w:keepNext/>
        <w:widowControl w:val="0"/>
        <w:spacing w:before="120"/>
        <w:rPr>
          <w:b/>
        </w:rPr>
      </w:pPr>
      <w:r w:rsidRPr="00D11870">
        <w:rPr>
          <w:bCs/>
        </w:rPr>
        <w:t>Požadujeme tvrzení o přirozených ekosystémech vypustit</w:t>
      </w:r>
      <w:r w:rsidRPr="00DD6C63">
        <w:rPr>
          <w:bCs/>
        </w:rPr>
        <w:t>.</w:t>
      </w:r>
    </w:p>
    <w:p w14:paraId="362A4D6C" w14:textId="77777777" w:rsidR="00DC7118" w:rsidRPr="00D11870" w:rsidRDefault="004A2659" w:rsidP="00661797">
      <w:pPr>
        <w:keepNext/>
        <w:widowControl w:val="0"/>
        <w:spacing w:before="120"/>
        <w:rPr>
          <w:b/>
        </w:rPr>
      </w:pPr>
      <w:r w:rsidRPr="00D11870">
        <w:rPr>
          <w:b/>
        </w:rPr>
        <w:t>Tato připomínka je zásadní.</w:t>
      </w:r>
    </w:p>
    <w:p w14:paraId="0FE8E9BA" w14:textId="77777777" w:rsidR="00661797" w:rsidRPr="00D11870" w:rsidRDefault="004A2659" w:rsidP="00ED673B">
      <w:pPr>
        <w:pStyle w:val="Odstavecseseznamem"/>
        <w:keepNext/>
        <w:widowControl w:val="0"/>
        <w:numPr>
          <w:ilvl w:val="0"/>
          <w:numId w:val="26"/>
        </w:numPr>
        <w:spacing w:before="120"/>
        <w:rPr>
          <w:b/>
        </w:rPr>
      </w:pPr>
      <w:r w:rsidRPr="00D11870">
        <w:rPr>
          <w:b/>
        </w:rPr>
        <w:t>Ke čtvrtému odstavci Předkládací zprávy</w:t>
      </w:r>
      <w:r w:rsidR="000058EC" w:rsidRPr="00D11870">
        <w:rPr>
          <w:b/>
        </w:rPr>
        <w:t>,</w:t>
      </w:r>
      <w:r w:rsidRPr="00D11870">
        <w:rPr>
          <w:b/>
        </w:rPr>
        <w:t xml:space="preserve"> větě</w:t>
      </w:r>
      <w:r w:rsidR="008E7A95" w:rsidRPr="00D11870">
        <w:rPr>
          <w:b/>
        </w:rPr>
        <w:t xml:space="preserve"> poslední</w:t>
      </w:r>
    </w:p>
    <w:p w14:paraId="755B2E9A" w14:textId="77777777" w:rsidR="00546BF0" w:rsidRPr="00D11870" w:rsidRDefault="004A2659" w:rsidP="00661797">
      <w:pPr>
        <w:keepNext/>
        <w:widowControl w:val="0"/>
        <w:spacing w:before="120"/>
        <w:rPr>
          <w:bCs/>
        </w:rPr>
      </w:pPr>
      <w:r w:rsidRPr="00D11870">
        <w:rPr>
          <w:bCs/>
        </w:rPr>
        <w:t xml:space="preserve">Na konci </w:t>
      </w:r>
      <w:r w:rsidR="000058EC" w:rsidRPr="00D11870">
        <w:rPr>
          <w:bCs/>
        </w:rPr>
        <w:t>čtvrté</w:t>
      </w:r>
      <w:r w:rsidRPr="00D11870">
        <w:rPr>
          <w:bCs/>
        </w:rPr>
        <w:t>ho</w:t>
      </w:r>
      <w:r w:rsidR="000058EC" w:rsidRPr="00D11870">
        <w:rPr>
          <w:bCs/>
        </w:rPr>
        <w:t xml:space="preserve"> odstavc</w:t>
      </w:r>
      <w:r w:rsidRPr="00D11870">
        <w:rPr>
          <w:bCs/>
        </w:rPr>
        <w:t>e</w:t>
      </w:r>
      <w:r w:rsidR="000058EC" w:rsidRPr="00D11870">
        <w:rPr>
          <w:bCs/>
        </w:rPr>
        <w:t xml:space="preserve"> předkládací zprávy</w:t>
      </w:r>
      <w:r w:rsidR="00661797" w:rsidRPr="00D11870">
        <w:rPr>
          <w:bCs/>
        </w:rPr>
        <w:t xml:space="preserve"> </w:t>
      </w:r>
      <w:r w:rsidRPr="00D11870">
        <w:rPr>
          <w:bCs/>
        </w:rPr>
        <w:t>se opakuje tvrzení</w:t>
      </w:r>
      <w:r w:rsidR="00661797" w:rsidRPr="00D11870">
        <w:rPr>
          <w:bCs/>
        </w:rPr>
        <w:t xml:space="preserve">: </w:t>
      </w:r>
      <w:r w:rsidR="00661797" w:rsidRPr="00D11870">
        <w:rPr>
          <w:bCs/>
          <w:i/>
          <w:iCs/>
        </w:rPr>
        <w:t>„Přírodní hodnoty území jednoznačně naplňují kritéria stanovená v § 15 odst. 1 zákona č. 114/1992 Sb., o ochraně přírody a krajiny, pro jeho vyhlášení v kategorii „národní park“.“</w:t>
      </w:r>
      <w:r w:rsidR="000058EC" w:rsidRPr="00D11870">
        <w:rPr>
          <w:bCs/>
        </w:rPr>
        <w:t>.</w:t>
      </w:r>
      <w:r w:rsidR="00661797" w:rsidRPr="00D11870">
        <w:rPr>
          <w:bCs/>
        </w:rPr>
        <w:t xml:space="preserve"> </w:t>
      </w:r>
    </w:p>
    <w:p w14:paraId="4617C654" w14:textId="77777777" w:rsidR="000058EC" w:rsidRDefault="004A2659" w:rsidP="00661797">
      <w:pPr>
        <w:keepNext/>
        <w:widowControl w:val="0"/>
        <w:spacing w:before="120"/>
        <w:rPr>
          <w:bCs/>
        </w:rPr>
      </w:pPr>
      <w:r w:rsidRPr="00D11870">
        <w:rPr>
          <w:bCs/>
        </w:rPr>
        <w:t xml:space="preserve">K tomu je třeba </w:t>
      </w:r>
      <w:r w:rsidR="00AA5152" w:rsidRPr="00D11870">
        <w:rPr>
          <w:bCs/>
        </w:rPr>
        <w:t>z</w:t>
      </w:r>
      <w:r w:rsidRPr="00D11870">
        <w:rPr>
          <w:bCs/>
        </w:rPr>
        <w:t>opakovat připomínku</w:t>
      </w:r>
      <w:r w:rsidR="00AA5152" w:rsidRPr="00D11870">
        <w:rPr>
          <w:bCs/>
        </w:rPr>
        <w:t xml:space="preserve"> č. 2</w:t>
      </w:r>
      <w:r w:rsidR="00D11870" w:rsidRPr="00D11870">
        <w:rPr>
          <w:bCs/>
        </w:rPr>
        <w:t>7</w:t>
      </w:r>
      <w:r w:rsidR="00AA5152" w:rsidRPr="00D11870">
        <w:rPr>
          <w:bCs/>
        </w:rPr>
        <w:t>:</w:t>
      </w:r>
      <w:r w:rsidR="00AA5152" w:rsidRPr="00AA5152">
        <w:t xml:space="preserve"> </w:t>
      </w:r>
      <w:r w:rsidR="00AA5152" w:rsidRPr="00AA5152">
        <w:rPr>
          <w:bCs/>
        </w:rPr>
        <w:t>Předkladatel toto tvrzení nijak nedoložil. Přírodovědný průzkum, který si předkladatel nechal zpracovat jako odborný podklad pro úvahu o</w:t>
      </w:r>
      <w:r w:rsidR="00AA5152">
        <w:rPr>
          <w:bCs/>
        </w:rPr>
        <w:t> </w:t>
      </w:r>
      <w:r w:rsidR="00AA5152" w:rsidRPr="00AA5152">
        <w:rPr>
          <w:bCs/>
        </w:rPr>
        <w:t xml:space="preserve">případném vyhlášení Národního parku Křivoklátsko a který na pracovní rovině projednal </w:t>
      </w:r>
      <w:r w:rsidR="00AA5152" w:rsidRPr="00AA5152">
        <w:rPr>
          <w:bCs/>
        </w:rPr>
        <w:lastRenderedPageBreak/>
        <w:t>s</w:t>
      </w:r>
      <w:r w:rsidR="00706209">
        <w:rPr>
          <w:bCs/>
        </w:rPr>
        <w:t> </w:t>
      </w:r>
      <w:r w:rsidR="00AA5152" w:rsidRPr="00AA5152">
        <w:rPr>
          <w:bCs/>
        </w:rPr>
        <w:t xml:space="preserve">MMR, přírodní hodnoty odpovídající kategorii národního parku nepotvrdil.  </w:t>
      </w:r>
    </w:p>
    <w:p w14:paraId="19204C13" w14:textId="77777777" w:rsidR="00661797" w:rsidRPr="00661797" w:rsidRDefault="004A2659" w:rsidP="00661797">
      <w:pPr>
        <w:keepNext/>
        <w:widowControl w:val="0"/>
        <w:spacing w:before="120"/>
        <w:rPr>
          <w:bCs/>
        </w:rPr>
      </w:pPr>
      <w:r w:rsidRPr="00661797">
        <w:rPr>
          <w:bCs/>
        </w:rPr>
        <w:t>Požadujeme větu vypustit.</w:t>
      </w:r>
    </w:p>
    <w:p w14:paraId="07133A4A" w14:textId="77777777" w:rsidR="00661797" w:rsidRPr="00661797" w:rsidRDefault="004A2659" w:rsidP="00661797">
      <w:pPr>
        <w:keepNext/>
        <w:widowControl w:val="0"/>
        <w:spacing w:before="120"/>
        <w:rPr>
          <w:b/>
        </w:rPr>
      </w:pPr>
      <w:r>
        <w:rPr>
          <w:b/>
        </w:rPr>
        <w:t>Tato připomínka je zásadní</w:t>
      </w:r>
      <w:r w:rsidRPr="00661797">
        <w:rPr>
          <w:b/>
        </w:rPr>
        <w:t>.</w:t>
      </w:r>
    </w:p>
    <w:p w14:paraId="07AFE401" w14:textId="77777777" w:rsidR="00B84C47" w:rsidRDefault="00B84C47" w:rsidP="00A06720">
      <w:pPr>
        <w:widowControl w:val="0"/>
        <w:spacing w:before="120"/>
        <w:rPr>
          <w:bCs/>
        </w:rPr>
      </w:pPr>
    </w:p>
    <w:p w14:paraId="01CAB9E8" w14:textId="77777777" w:rsidR="00A06720" w:rsidRDefault="00A06720" w:rsidP="00A06720">
      <w:pPr>
        <w:widowControl w:val="0"/>
        <w:spacing w:before="120"/>
        <w:rPr>
          <w:bCs/>
        </w:rPr>
      </w:pPr>
    </w:p>
    <w:p w14:paraId="594AADF4" w14:textId="77777777" w:rsidR="008804C1" w:rsidRDefault="004A2659" w:rsidP="00FE5A86">
      <w:pPr>
        <w:widowControl w:val="0"/>
        <w:spacing w:before="200"/>
        <w:jc w:val="left"/>
      </w:pPr>
      <w:r w:rsidRPr="00624A67">
        <w:t>Kontaktní osoba pro vypořádání připomínek: Mgr.</w:t>
      </w:r>
      <w:r w:rsidR="001F10D3">
        <w:t xml:space="preserve"> Bc.</w:t>
      </w:r>
      <w:r w:rsidRPr="00624A67">
        <w:t xml:space="preserve"> </w:t>
      </w:r>
      <w:r w:rsidR="008C6049">
        <w:t>Iveta Krejčová</w:t>
      </w:r>
      <w:r w:rsidRPr="00624A67">
        <w:t xml:space="preserve">, odbor legislativně právní, oddělení legislativní, e-mail </w:t>
      </w:r>
      <w:hyperlink r:id="rId11" w:history="1">
        <w:r w:rsidR="008F0912" w:rsidRPr="00665C1C">
          <w:rPr>
            <w:rStyle w:val="Hypertextovodkaz"/>
          </w:rPr>
          <w:t>Iveta.Krejcova@mmr.</w:t>
        </w:r>
        <w:r w:rsidR="001E0470">
          <w:rPr>
            <w:rStyle w:val="Hypertextovodkaz"/>
          </w:rPr>
          <w:t>gov.</w:t>
        </w:r>
        <w:r w:rsidR="008F0912" w:rsidRPr="00665C1C">
          <w:rPr>
            <w:rStyle w:val="Hypertextovodkaz"/>
          </w:rPr>
          <w:t>cz</w:t>
        </w:r>
      </w:hyperlink>
      <w:r w:rsidRPr="00624A67">
        <w:t xml:space="preserve">, tel. </w:t>
      </w:r>
      <w:r w:rsidRPr="00E01C66">
        <w:t>224 861</w:t>
      </w:r>
      <w:r w:rsidR="00046076" w:rsidRPr="00E01C66">
        <w:t> </w:t>
      </w:r>
      <w:r w:rsidR="00E72A4F" w:rsidRPr="00E01C66">
        <w:t>8</w:t>
      </w:r>
      <w:r w:rsidR="008C6049" w:rsidRPr="00E01C66">
        <w:t>10</w:t>
      </w:r>
      <w:r w:rsidR="00046076" w:rsidRPr="00E01C66">
        <w:t>.</w:t>
      </w:r>
      <w:r w:rsidRPr="008804C1">
        <w:t xml:space="preserve"> </w:t>
      </w:r>
    </w:p>
    <w:sectPr w:rsidR="008804C1" w:rsidSect="00140A5A">
      <w:footerReference w:type="default" r:id="rId12"/>
      <w:headerReference w:type="first" r:id="rId13"/>
      <w:footerReference w:type="first" r:id="rId14"/>
      <w:pgSz w:w="11907" w:h="16839"/>
      <w:pgMar w:top="850" w:right="1361" w:bottom="2268" w:left="204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3B9E6" w14:textId="77777777" w:rsidR="00260551" w:rsidRDefault="00260551">
      <w:pPr>
        <w:spacing w:line="240" w:lineRule="auto"/>
      </w:pPr>
      <w:r>
        <w:separator/>
      </w:r>
    </w:p>
  </w:endnote>
  <w:endnote w:type="continuationSeparator" w:id="0">
    <w:p w14:paraId="480DDC78" w14:textId="77777777" w:rsidR="00260551" w:rsidRDefault="002605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Droid San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altName w:val="Palatino Linotype"/>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9D71" w14:textId="77777777" w:rsidR="00140A5A" w:rsidRPr="00140A5A" w:rsidRDefault="004A2659" w:rsidP="00140A5A">
    <w:pPr>
      <w:pStyle w:val="Zpat"/>
      <w:spacing w:before="200" w:after="400"/>
      <w:jc w:val="center"/>
    </w:pPr>
    <w:r>
      <w:rPr>
        <w:rFonts w:cs="Arial"/>
        <w:sz w:val="16"/>
      </w:rPr>
      <w:fldChar w:fldCharType="begin"/>
    </w:r>
    <w:r>
      <w:rPr>
        <w:rFonts w:cs="Arial"/>
        <w:sz w:val="16"/>
      </w:rPr>
      <w:instrText xml:space="preserve"> PAGE  \* MERGEFORMAT </w:instrText>
    </w:r>
    <w:r>
      <w:rPr>
        <w:rFonts w:cs="Arial"/>
        <w:sz w:val="16"/>
      </w:rPr>
      <w:fldChar w:fldCharType="separate"/>
    </w:r>
    <w:r w:rsidR="007D426C">
      <w:rPr>
        <w:rFonts w:cs="Arial"/>
        <w:noProof/>
        <w:sz w:val="16"/>
      </w:rPr>
      <w:t>10</w:t>
    </w:r>
    <w:r>
      <w:rPr>
        <w:rFonts w:cs="Arial"/>
        <w:sz w:val="16"/>
      </w:rPr>
      <w:fldChar w:fldCharType="end"/>
    </w:r>
    <w:r>
      <w:rPr>
        <w:rFonts w:cs="Arial"/>
        <w:sz w:val="16"/>
      </w:rPr>
      <w:t xml:space="preserve"> / </w:t>
    </w:r>
    <w:r w:rsidR="007D426C" w:rsidRPr="007D426C">
      <w:fldChar w:fldCharType="begin"/>
    </w:r>
    <w:r>
      <w:instrText xml:space="preserve"> NUMPAGES  \* MERGEFORMAT </w:instrText>
    </w:r>
    <w:r w:rsidR="007D426C" w:rsidRPr="007D426C">
      <w:fldChar w:fldCharType="separate"/>
    </w:r>
    <w:r w:rsidR="007D426C" w:rsidRPr="007D426C">
      <w:rPr>
        <w:rFonts w:cs="Arial"/>
        <w:noProof/>
        <w:sz w:val="16"/>
      </w:rPr>
      <w:t>10</w:t>
    </w:r>
    <w:r w:rsidR="007D426C" w:rsidRPr="007D426C">
      <w:rPr>
        <w:rFonts w:cs="Arial"/>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3F1E" w14:textId="77777777" w:rsidR="00140A5A" w:rsidRDefault="004A2659" w:rsidP="00140A5A">
    <w:pPr>
      <w:pStyle w:val="Zpat"/>
      <w:spacing w:before="1000" w:after="200"/>
    </w:pPr>
    <w:r>
      <w:rPr>
        <w:noProof/>
        <w:lang w:eastAsia="cs-CZ"/>
      </w:rPr>
      <mc:AlternateContent>
        <mc:Choice Requires="wps">
          <w:drawing>
            <wp:anchor distT="0" distB="0" distL="114300" distR="114300" simplePos="0" relativeHeight="251660288" behindDoc="0" locked="0" layoutInCell="1" allowOverlap="1" wp14:anchorId="5999493E" wp14:editId="689BA278">
              <wp:simplePos x="0" y="0"/>
              <wp:positionH relativeFrom="column">
                <wp:posOffset>-1007745</wp:posOffset>
              </wp:positionH>
              <wp:positionV relativeFrom="paragraph">
                <wp:posOffset>196215</wp:posOffset>
              </wp:positionV>
              <wp:extent cx="2159635" cy="1259840"/>
              <wp:effectExtent l="1905" t="0" r="635"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25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E141E" w14:textId="77777777" w:rsidR="00140A5A" w:rsidRPr="00140A5A" w:rsidRDefault="00140A5A" w:rsidP="00140A5A">
                          <w:pPr>
                            <w:spacing w:line="200" w:lineRule="exact"/>
                            <w:jc w:val="left"/>
                            <w:rPr>
                              <w:rFonts w:cs="Arial"/>
                              <w:sz w:val="14"/>
                            </w:rPr>
                          </w:pPr>
                          <w:bookmarkStart w:id="7" w:name="zapati_adresa"/>
                          <w:bookmarkEnd w:id="7"/>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999493E" id="_x0000_t202" coordsize="21600,21600" o:spt="202" path="m,l,21600r21600,l21600,xe">
              <v:stroke joinstyle="miter"/>
              <v:path gradientshapeok="t" o:connecttype="rect"/>
            </v:shapetype>
            <v:shape id="Text Box 3" o:spid="_x0000_s1026" type="#_x0000_t202" style="position:absolute;left:0;text-align:left;margin-left:-79.35pt;margin-top:15.45pt;width:170.05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" stroked="f">
              <v:textbox>
                <w:txbxContent>
                  <w:p w14:paraId="3A7E141E" w14:textId="77777777" w:rsidR="00140A5A" w:rsidRPr="00140A5A" w:rsidRDefault="00140A5A" w:rsidP="00140A5A">
                    <w:pPr>
                      <w:spacing w:line="200" w:lineRule="exact"/>
                      <w:jc w:val="left"/>
                      <w:rPr>
                        <w:rFonts w:cs="Arial"/>
                        <w:sz w:val="14"/>
                      </w:rPr>
                    </w:pPr>
                    <w:bookmarkStart w:id="8" w:name="zapati_adresa"/>
                    <w:bookmarkEnd w:id="8"/>
                  </w:p>
                </w:txbxContent>
              </v:textbox>
            </v:shape>
          </w:pict>
        </mc:Fallback>
      </mc:AlternateContent>
    </w:r>
    <w:r>
      <w:rPr>
        <w:noProof/>
        <w:lang w:eastAsia="cs-CZ"/>
      </w:rPr>
      <mc:AlternateContent>
        <mc:Choice Requires="wps">
          <w:drawing>
            <wp:anchor distT="0" distB="0" distL="114300" distR="114300" simplePos="0" relativeHeight="251658240" behindDoc="0" locked="0" layoutInCell="1" allowOverlap="1" wp14:anchorId="35B4B25B" wp14:editId="702B21F3">
              <wp:simplePos x="0" y="0"/>
              <wp:positionH relativeFrom="column">
                <wp:posOffset>-1007745</wp:posOffset>
              </wp:positionH>
              <wp:positionV relativeFrom="paragraph">
                <wp:posOffset>55245</wp:posOffset>
              </wp:positionV>
              <wp:extent cx="2159635" cy="360045"/>
              <wp:effectExtent l="1905" t="0" r="63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92A82" w14:textId="77777777" w:rsidR="00140A5A" w:rsidRPr="00140A5A" w:rsidRDefault="00140A5A" w:rsidP="00140A5A">
                          <w:pPr>
                            <w:spacing w:line="160" w:lineRule="exact"/>
                            <w:jc w:val="left"/>
                            <w:rPr>
                              <w:rFonts w:cs="Arial"/>
                              <w:b/>
                              <w:sz w:val="14"/>
                            </w:rPr>
                          </w:pPr>
                          <w:bookmarkStart w:id="8" w:name="zapati_mmr"/>
                          <w:bookmarkEnd w:id="8"/>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5B4B25B" id="Text Box 2" o:spid="_x0000_s1027" type="#_x0000_t202" style="position:absolute;left:0;text-align:left;margin-left:-79.35pt;margin-top:4.35pt;width:170.0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" stroked="f">
              <v:textbox>
                <w:txbxContent>
                  <w:p w14:paraId="71C92A82" w14:textId="77777777" w:rsidR="00140A5A" w:rsidRPr="00140A5A" w:rsidRDefault="00140A5A" w:rsidP="00140A5A">
                    <w:pPr>
                      <w:spacing w:line="160" w:lineRule="exact"/>
                      <w:jc w:val="left"/>
                      <w:rPr>
                        <w:rFonts w:cs="Arial"/>
                        <w:b/>
                        <w:sz w:val="14"/>
                      </w:rPr>
                    </w:pPr>
                    <w:bookmarkStart w:id="10" w:name="zapati_mmr"/>
                    <w:bookmarkEnd w:id="10"/>
                  </w:p>
                </w:txbxContent>
              </v:textbox>
            </v:shape>
          </w:pict>
        </mc:Fallback>
      </mc:AlternateContent>
    </w:r>
  </w:p>
  <w:p w14:paraId="069135D2" w14:textId="77777777" w:rsidR="00140A5A" w:rsidRDefault="00140A5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16C3" w14:textId="77777777" w:rsidR="00260551" w:rsidRDefault="00260551" w:rsidP="00FB693D">
      <w:r>
        <w:separator/>
      </w:r>
    </w:p>
  </w:footnote>
  <w:footnote w:type="continuationSeparator" w:id="0">
    <w:p w14:paraId="401CAB84" w14:textId="77777777" w:rsidR="00260551" w:rsidRDefault="00260551" w:rsidP="00FB693D">
      <w:r>
        <w:continuationSeparator/>
      </w:r>
    </w:p>
  </w:footnote>
  <w:footnote w:id="1">
    <w:p w14:paraId="41C25FC3" w14:textId="77777777" w:rsidR="00DB7E04" w:rsidRPr="00DB7E04" w:rsidRDefault="004A2659">
      <w:pPr>
        <w:pStyle w:val="Textpoznpodarou"/>
        <w:rPr>
          <w:rFonts w:ascii="Arial" w:hAnsi="Arial" w:cs="Arial"/>
          <w:sz w:val="18"/>
          <w:szCs w:val="18"/>
        </w:rPr>
      </w:pPr>
      <w:r w:rsidRPr="00DB7E04">
        <w:rPr>
          <w:rStyle w:val="Znakapoznpodarou"/>
          <w:rFonts w:ascii="Arial" w:hAnsi="Arial" w:cs="Arial"/>
          <w:sz w:val="18"/>
          <w:szCs w:val="18"/>
        </w:rPr>
        <w:footnoteRef/>
      </w:r>
      <w:r w:rsidRPr="00DB7E04">
        <w:rPr>
          <w:rFonts w:ascii="Arial" w:hAnsi="Arial" w:cs="Arial"/>
          <w:sz w:val="18"/>
          <w:szCs w:val="18"/>
        </w:rPr>
        <w:t xml:space="preserve"> Srov. s třetím a pátým odstavcem na str. 2 důvodové zprávy, kde předkladatel tuto skutečnost správně uvádí do příčinné souvislosti s přírodními hodnotami území.</w:t>
      </w:r>
    </w:p>
  </w:footnote>
  <w:footnote w:id="2">
    <w:p w14:paraId="58E098AD" w14:textId="77777777" w:rsidR="00DB7E04" w:rsidRPr="00DB7E04" w:rsidRDefault="004A2659">
      <w:pPr>
        <w:pStyle w:val="Textpoznpodarou"/>
        <w:rPr>
          <w:rFonts w:ascii="Arial" w:hAnsi="Arial" w:cs="Arial"/>
          <w:sz w:val="18"/>
          <w:szCs w:val="18"/>
        </w:rPr>
      </w:pPr>
      <w:r w:rsidRPr="00DB7E04">
        <w:rPr>
          <w:rStyle w:val="Znakapoznpodarou"/>
          <w:rFonts w:ascii="Arial" w:hAnsi="Arial" w:cs="Arial"/>
          <w:sz w:val="18"/>
          <w:szCs w:val="18"/>
        </w:rPr>
        <w:footnoteRef/>
      </w:r>
      <w:r w:rsidRPr="00DB7E04">
        <w:rPr>
          <w:rFonts w:ascii="Arial" w:hAnsi="Arial" w:cs="Arial"/>
          <w:sz w:val="18"/>
          <w:szCs w:val="18"/>
        </w:rPr>
        <w:t xml:space="preserve"> Srov. J. Kolbek et J. Moravec eds.: Potenciální přirozená vegetace biosférické rezervace Křivoklátsko, Academia Praha 1997, str. 131.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9893" w14:textId="77777777" w:rsidR="0087330C" w:rsidRDefault="004A2659" w:rsidP="00140A5A">
    <w:pPr>
      <w:pStyle w:val="Zhlav"/>
      <w:spacing w:before="1984"/>
      <w:jc w:val="center"/>
      <w:rPr>
        <w:rFonts w:cs="Arial"/>
        <w:b/>
        <w:sz w:val="22"/>
      </w:rPr>
    </w:pPr>
    <w:bookmarkStart w:id="4" w:name="jmeno"/>
    <w:bookmarkEnd w:id="4"/>
    <w:r w:rsidRPr="00DB2CD2">
      <w:rPr>
        <w:rFonts w:cs="Arial"/>
        <w:b/>
        <w:noProof/>
        <w:sz w:val="22"/>
        <w:lang w:eastAsia="cs-CZ"/>
      </w:rPr>
      <w:drawing>
        <wp:inline distT="0" distB="0" distL="0" distR="0" wp14:anchorId="01E94E47" wp14:editId="6E6CA8EC">
          <wp:extent cx="766800" cy="918000"/>
          <wp:effectExtent l="0" t="0" r="0" b="0"/>
          <wp:docPr id="6" name="Obrázek 6" descr="C:\Users\vithan\Desktop\1024px-Coat_of_arms_of_the_Czech_Republ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4165" name="Picture 3" descr="C:\Users\vithan\Desktop\1024px-Coat_of_arms_of_the_Czech_Republic.sv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6800" cy="918000"/>
                  </a:xfrm>
                  <a:prstGeom prst="rect">
                    <a:avLst/>
                  </a:prstGeom>
                  <a:noFill/>
                  <a:ln>
                    <a:noFill/>
                  </a:ln>
                </pic:spPr>
              </pic:pic>
            </a:graphicData>
          </a:graphic>
        </wp:inline>
      </w:drawing>
    </w:r>
  </w:p>
  <w:p w14:paraId="69951CB0" w14:textId="77777777" w:rsidR="00140A5A" w:rsidRDefault="004A2659" w:rsidP="00F55C74">
    <w:pPr>
      <w:pStyle w:val="Zhlav"/>
      <w:spacing w:before="120" w:line="240" w:lineRule="auto"/>
      <w:jc w:val="center"/>
      <w:rPr>
        <w:rFonts w:cs="Arial"/>
        <w:b/>
        <w:sz w:val="22"/>
      </w:rPr>
    </w:pPr>
    <w:r>
      <w:rPr>
        <w:rFonts w:cs="Arial"/>
        <w:b/>
        <w:sz w:val="22"/>
      </w:rPr>
      <w:t>Ivan Bartoš</w:t>
    </w:r>
  </w:p>
  <w:p w14:paraId="187A6B40" w14:textId="77777777" w:rsidR="00140A5A" w:rsidRDefault="004A2659" w:rsidP="00140A5A">
    <w:pPr>
      <w:pStyle w:val="Zhlav"/>
      <w:spacing w:after="40"/>
      <w:jc w:val="center"/>
      <w:rPr>
        <w:rFonts w:cs="Arial"/>
        <w:sz w:val="22"/>
      </w:rPr>
    </w:pPr>
    <w:r>
      <w:rPr>
        <w:rFonts w:cs="Arial"/>
        <w:sz w:val="22"/>
      </w:rPr>
      <w:t>místopředseda vlády pro digitalizaci a ministr pro místní rozvoj</w:t>
    </w:r>
  </w:p>
  <w:p w14:paraId="2B712B87" w14:textId="77777777" w:rsidR="00140A5A" w:rsidRDefault="00140A5A" w:rsidP="00140A5A">
    <w:pPr>
      <w:pStyle w:val="Zhlav"/>
      <w:spacing w:after="40"/>
      <w:jc w:val="center"/>
      <w:rPr>
        <w:rFonts w:cs="Arial"/>
        <w:sz w:val="22"/>
      </w:rPr>
    </w:pPr>
  </w:p>
  <w:p w14:paraId="2F9F9324" w14:textId="77777777" w:rsidR="00140A5A" w:rsidRDefault="004A2659" w:rsidP="00140A5A">
    <w:pPr>
      <w:pStyle w:val="Zhlav"/>
      <w:jc w:val="left"/>
      <w:rPr>
        <w:rFonts w:cs="Arial"/>
        <w:b/>
        <w:sz w:val="16"/>
      </w:rPr>
    </w:pPr>
    <w:r>
      <w:rPr>
        <w:rFonts w:cs="Arial"/>
        <w:b/>
        <w:sz w:val="16"/>
      </w:rPr>
      <w:t>Datum</w:t>
    </w:r>
  </w:p>
  <w:p w14:paraId="17DC8F4B" w14:textId="14672AEC" w:rsidR="00140A5A" w:rsidRDefault="00ED673B" w:rsidP="00140A5A">
    <w:pPr>
      <w:pStyle w:val="Zhlav"/>
      <w:spacing w:after="120"/>
      <w:jc w:val="left"/>
      <w:rPr>
        <w:rFonts w:cs="Arial"/>
        <w:sz w:val="16"/>
      </w:rPr>
    </w:pPr>
    <w:bookmarkStart w:id="5" w:name="datum"/>
    <w:bookmarkEnd w:id="5"/>
    <w:r>
      <w:rPr>
        <w:rFonts w:cs="Arial"/>
        <w:sz w:val="16"/>
      </w:rPr>
      <w:t xml:space="preserve">4. </w:t>
    </w:r>
    <w:r w:rsidR="00445A30">
      <w:rPr>
        <w:rFonts w:cs="Arial"/>
        <w:sz w:val="16"/>
      </w:rPr>
      <w:t>4</w:t>
    </w:r>
    <w:r w:rsidR="002B7D27">
      <w:rPr>
        <w:rFonts w:cs="Arial"/>
        <w:sz w:val="16"/>
      </w:rPr>
      <w:t>.</w:t>
    </w:r>
    <w:r w:rsidR="00C364C3">
      <w:rPr>
        <w:rFonts w:cs="Arial"/>
        <w:sz w:val="16"/>
      </w:rPr>
      <w:t xml:space="preserve"> 202</w:t>
    </w:r>
    <w:r w:rsidR="0026560B">
      <w:rPr>
        <w:rFonts w:cs="Arial"/>
        <w:sz w:val="16"/>
      </w:rPr>
      <w:t>4</w:t>
    </w:r>
  </w:p>
  <w:p w14:paraId="0371E11A" w14:textId="77777777" w:rsidR="00140A5A" w:rsidRDefault="004A2659" w:rsidP="00140A5A">
    <w:pPr>
      <w:pStyle w:val="Zhlav"/>
      <w:jc w:val="left"/>
      <w:rPr>
        <w:rFonts w:cs="Arial"/>
        <w:b/>
        <w:sz w:val="16"/>
      </w:rPr>
    </w:pPr>
    <w:r>
      <w:rPr>
        <w:rFonts w:cs="Arial"/>
        <w:b/>
        <w:sz w:val="16"/>
      </w:rPr>
      <w:t>Číslo jednací</w:t>
    </w:r>
  </w:p>
  <w:p w14:paraId="42D56668" w14:textId="77777777" w:rsidR="00140A5A" w:rsidRPr="00140A5A" w:rsidRDefault="004A2659" w:rsidP="005A5861">
    <w:pPr>
      <w:pStyle w:val="Zhlav"/>
      <w:spacing w:after="120"/>
      <w:jc w:val="left"/>
      <w:rPr>
        <w:rFonts w:cs="Arial"/>
        <w:sz w:val="16"/>
      </w:rPr>
    </w:pPr>
    <w:bookmarkStart w:id="6" w:name="cislo_jednaci"/>
    <w:bookmarkEnd w:id="6"/>
    <w:r w:rsidRPr="009059EA">
      <w:rPr>
        <w:rFonts w:cs="Arial"/>
        <w:sz w:val="16"/>
      </w:rPr>
      <w:t xml:space="preserve">MMR-21232/2024-31 </w:t>
    </w:r>
    <w:r w:rsidR="006444E5" w:rsidRPr="006444E5">
      <w:rPr>
        <w:rFonts w:cs="Arial"/>
        <w:sz w:val="16"/>
      </w:rPr>
      <w:t xml:space="preserve"> </w:t>
    </w:r>
    <w:r w:rsidR="001E0470" w:rsidRPr="001E0470">
      <w:rPr>
        <w:rFonts w:cs="Arial"/>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519F"/>
    <w:multiLevelType w:val="hybridMultilevel"/>
    <w:tmpl w:val="CDAA9F78"/>
    <w:lvl w:ilvl="0" w:tplc="0220E612">
      <w:start w:val="1"/>
      <w:numFmt w:val="decimal"/>
      <w:lvlText w:val="%1."/>
      <w:lvlJc w:val="left"/>
      <w:pPr>
        <w:ind w:left="1069" w:hanging="360"/>
      </w:pPr>
      <w:rPr>
        <w:rFonts w:hint="default"/>
        <w:b/>
      </w:rPr>
    </w:lvl>
    <w:lvl w:ilvl="1" w:tplc="DA1625B8" w:tentative="1">
      <w:start w:val="1"/>
      <w:numFmt w:val="lowerLetter"/>
      <w:lvlText w:val="%2."/>
      <w:lvlJc w:val="left"/>
      <w:pPr>
        <w:ind w:left="1789" w:hanging="360"/>
      </w:pPr>
    </w:lvl>
    <w:lvl w:ilvl="2" w:tplc="62CA7AA0" w:tentative="1">
      <w:start w:val="1"/>
      <w:numFmt w:val="lowerRoman"/>
      <w:lvlText w:val="%3."/>
      <w:lvlJc w:val="right"/>
      <w:pPr>
        <w:ind w:left="2509" w:hanging="180"/>
      </w:pPr>
    </w:lvl>
    <w:lvl w:ilvl="3" w:tplc="C2361946" w:tentative="1">
      <w:start w:val="1"/>
      <w:numFmt w:val="decimal"/>
      <w:lvlText w:val="%4."/>
      <w:lvlJc w:val="left"/>
      <w:pPr>
        <w:ind w:left="3229" w:hanging="360"/>
      </w:pPr>
    </w:lvl>
    <w:lvl w:ilvl="4" w:tplc="F8987490" w:tentative="1">
      <w:start w:val="1"/>
      <w:numFmt w:val="lowerLetter"/>
      <w:lvlText w:val="%5."/>
      <w:lvlJc w:val="left"/>
      <w:pPr>
        <w:ind w:left="3949" w:hanging="360"/>
      </w:pPr>
    </w:lvl>
    <w:lvl w:ilvl="5" w:tplc="200E3CE2" w:tentative="1">
      <w:start w:val="1"/>
      <w:numFmt w:val="lowerRoman"/>
      <w:lvlText w:val="%6."/>
      <w:lvlJc w:val="right"/>
      <w:pPr>
        <w:ind w:left="4669" w:hanging="180"/>
      </w:pPr>
    </w:lvl>
    <w:lvl w:ilvl="6" w:tplc="248A2C2E" w:tentative="1">
      <w:start w:val="1"/>
      <w:numFmt w:val="decimal"/>
      <w:lvlText w:val="%7."/>
      <w:lvlJc w:val="left"/>
      <w:pPr>
        <w:ind w:left="5389" w:hanging="360"/>
      </w:pPr>
    </w:lvl>
    <w:lvl w:ilvl="7" w:tplc="5CDE481A" w:tentative="1">
      <w:start w:val="1"/>
      <w:numFmt w:val="lowerLetter"/>
      <w:lvlText w:val="%8."/>
      <w:lvlJc w:val="left"/>
      <w:pPr>
        <w:ind w:left="6109" w:hanging="360"/>
      </w:pPr>
    </w:lvl>
    <w:lvl w:ilvl="8" w:tplc="8A56AFC6" w:tentative="1">
      <w:start w:val="1"/>
      <w:numFmt w:val="lowerRoman"/>
      <w:lvlText w:val="%9."/>
      <w:lvlJc w:val="right"/>
      <w:pPr>
        <w:ind w:left="6829" w:hanging="180"/>
      </w:pPr>
    </w:lvl>
  </w:abstractNum>
  <w:abstractNum w:abstractNumId="1" w15:restartNumberingAfterBreak="0">
    <w:nsid w:val="01B072C8"/>
    <w:multiLevelType w:val="hybridMultilevel"/>
    <w:tmpl w:val="CDAA9F78"/>
    <w:lvl w:ilvl="0" w:tplc="3CE2F490">
      <w:start w:val="1"/>
      <w:numFmt w:val="decimal"/>
      <w:lvlText w:val="%1."/>
      <w:lvlJc w:val="left"/>
      <w:pPr>
        <w:ind w:left="1069" w:hanging="360"/>
      </w:pPr>
      <w:rPr>
        <w:rFonts w:hint="default"/>
        <w:b/>
      </w:rPr>
    </w:lvl>
    <w:lvl w:ilvl="1" w:tplc="C604FCB6" w:tentative="1">
      <w:start w:val="1"/>
      <w:numFmt w:val="lowerLetter"/>
      <w:lvlText w:val="%2."/>
      <w:lvlJc w:val="left"/>
      <w:pPr>
        <w:ind w:left="1789" w:hanging="360"/>
      </w:pPr>
    </w:lvl>
    <w:lvl w:ilvl="2" w:tplc="96AA8ADC" w:tentative="1">
      <w:start w:val="1"/>
      <w:numFmt w:val="lowerRoman"/>
      <w:lvlText w:val="%3."/>
      <w:lvlJc w:val="right"/>
      <w:pPr>
        <w:ind w:left="2509" w:hanging="180"/>
      </w:pPr>
    </w:lvl>
    <w:lvl w:ilvl="3" w:tplc="8F2AE324" w:tentative="1">
      <w:start w:val="1"/>
      <w:numFmt w:val="decimal"/>
      <w:lvlText w:val="%4."/>
      <w:lvlJc w:val="left"/>
      <w:pPr>
        <w:ind w:left="3229" w:hanging="360"/>
      </w:pPr>
    </w:lvl>
    <w:lvl w:ilvl="4" w:tplc="988CC70E" w:tentative="1">
      <w:start w:val="1"/>
      <w:numFmt w:val="lowerLetter"/>
      <w:lvlText w:val="%5."/>
      <w:lvlJc w:val="left"/>
      <w:pPr>
        <w:ind w:left="3949" w:hanging="360"/>
      </w:pPr>
    </w:lvl>
    <w:lvl w:ilvl="5" w:tplc="E530E82A" w:tentative="1">
      <w:start w:val="1"/>
      <w:numFmt w:val="lowerRoman"/>
      <w:lvlText w:val="%6."/>
      <w:lvlJc w:val="right"/>
      <w:pPr>
        <w:ind w:left="4669" w:hanging="180"/>
      </w:pPr>
    </w:lvl>
    <w:lvl w:ilvl="6" w:tplc="5A781D94" w:tentative="1">
      <w:start w:val="1"/>
      <w:numFmt w:val="decimal"/>
      <w:lvlText w:val="%7."/>
      <w:lvlJc w:val="left"/>
      <w:pPr>
        <w:ind w:left="5389" w:hanging="360"/>
      </w:pPr>
    </w:lvl>
    <w:lvl w:ilvl="7" w:tplc="33C0C582" w:tentative="1">
      <w:start w:val="1"/>
      <w:numFmt w:val="lowerLetter"/>
      <w:lvlText w:val="%8."/>
      <w:lvlJc w:val="left"/>
      <w:pPr>
        <w:ind w:left="6109" w:hanging="360"/>
      </w:pPr>
    </w:lvl>
    <w:lvl w:ilvl="8" w:tplc="B7EA23F8" w:tentative="1">
      <w:start w:val="1"/>
      <w:numFmt w:val="lowerRoman"/>
      <w:lvlText w:val="%9."/>
      <w:lvlJc w:val="right"/>
      <w:pPr>
        <w:ind w:left="6829" w:hanging="180"/>
      </w:pPr>
    </w:lvl>
  </w:abstractNum>
  <w:abstractNum w:abstractNumId="2" w15:restartNumberingAfterBreak="0">
    <w:nsid w:val="06A76FEE"/>
    <w:multiLevelType w:val="hybridMultilevel"/>
    <w:tmpl w:val="A66266C0"/>
    <w:lvl w:ilvl="0" w:tplc="35E4F22C">
      <w:start w:val="1"/>
      <w:numFmt w:val="decimal"/>
      <w:lvlText w:val="%1."/>
      <w:lvlJc w:val="left"/>
      <w:pPr>
        <w:ind w:left="720" w:hanging="360"/>
      </w:pPr>
    </w:lvl>
    <w:lvl w:ilvl="1" w:tplc="40F8C388" w:tentative="1">
      <w:start w:val="1"/>
      <w:numFmt w:val="lowerLetter"/>
      <w:lvlText w:val="%2."/>
      <w:lvlJc w:val="left"/>
      <w:pPr>
        <w:ind w:left="1440" w:hanging="360"/>
      </w:pPr>
    </w:lvl>
    <w:lvl w:ilvl="2" w:tplc="DA3AA066" w:tentative="1">
      <w:start w:val="1"/>
      <w:numFmt w:val="lowerRoman"/>
      <w:lvlText w:val="%3."/>
      <w:lvlJc w:val="right"/>
      <w:pPr>
        <w:ind w:left="2160" w:hanging="180"/>
      </w:pPr>
    </w:lvl>
    <w:lvl w:ilvl="3" w:tplc="0C465500" w:tentative="1">
      <w:start w:val="1"/>
      <w:numFmt w:val="decimal"/>
      <w:lvlText w:val="%4."/>
      <w:lvlJc w:val="left"/>
      <w:pPr>
        <w:ind w:left="2880" w:hanging="360"/>
      </w:pPr>
    </w:lvl>
    <w:lvl w:ilvl="4" w:tplc="431881B6" w:tentative="1">
      <w:start w:val="1"/>
      <w:numFmt w:val="lowerLetter"/>
      <w:lvlText w:val="%5."/>
      <w:lvlJc w:val="left"/>
      <w:pPr>
        <w:ind w:left="3600" w:hanging="360"/>
      </w:pPr>
    </w:lvl>
    <w:lvl w:ilvl="5" w:tplc="90268BEC" w:tentative="1">
      <w:start w:val="1"/>
      <w:numFmt w:val="lowerRoman"/>
      <w:lvlText w:val="%6."/>
      <w:lvlJc w:val="right"/>
      <w:pPr>
        <w:ind w:left="4320" w:hanging="180"/>
      </w:pPr>
    </w:lvl>
    <w:lvl w:ilvl="6" w:tplc="72B61E06" w:tentative="1">
      <w:start w:val="1"/>
      <w:numFmt w:val="decimal"/>
      <w:lvlText w:val="%7."/>
      <w:lvlJc w:val="left"/>
      <w:pPr>
        <w:ind w:left="5040" w:hanging="360"/>
      </w:pPr>
    </w:lvl>
    <w:lvl w:ilvl="7" w:tplc="37704714" w:tentative="1">
      <w:start w:val="1"/>
      <w:numFmt w:val="lowerLetter"/>
      <w:lvlText w:val="%8."/>
      <w:lvlJc w:val="left"/>
      <w:pPr>
        <w:ind w:left="5760" w:hanging="360"/>
      </w:pPr>
    </w:lvl>
    <w:lvl w:ilvl="8" w:tplc="363A98B2" w:tentative="1">
      <w:start w:val="1"/>
      <w:numFmt w:val="lowerRoman"/>
      <w:lvlText w:val="%9."/>
      <w:lvlJc w:val="right"/>
      <w:pPr>
        <w:ind w:left="6480" w:hanging="180"/>
      </w:pPr>
    </w:lvl>
  </w:abstractNum>
  <w:abstractNum w:abstractNumId="3" w15:restartNumberingAfterBreak="0">
    <w:nsid w:val="0BDD5CB1"/>
    <w:multiLevelType w:val="hybridMultilevel"/>
    <w:tmpl w:val="0EB221C8"/>
    <w:lvl w:ilvl="0" w:tplc="81F4D28E">
      <w:start w:val="1"/>
      <w:numFmt w:val="lowerLetter"/>
      <w:lvlText w:val="%1)"/>
      <w:lvlJc w:val="left"/>
      <w:pPr>
        <w:ind w:left="720" w:hanging="360"/>
      </w:pPr>
    </w:lvl>
    <w:lvl w:ilvl="1" w:tplc="32DA6486">
      <w:start w:val="1"/>
      <w:numFmt w:val="decimal"/>
      <w:lvlText w:val="%2."/>
      <w:lvlJc w:val="left"/>
      <w:pPr>
        <w:ind w:left="1440" w:hanging="360"/>
      </w:pPr>
      <w:rPr>
        <w:rFonts w:ascii="Times New Roman" w:eastAsia="Droid Sans" w:hAnsi="Times New Roman" w:cs="Times New Roman"/>
      </w:rPr>
    </w:lvl>
    <w:lvl w:ilvl="2" w:tplc="087CDAD8" w:tentative="1">
      <w:start w:val="1"/>
      <w:numFmt w:val="lowerRoman"/>
      <w:lvlText w:val="%3."/>
      <w:lvlJc w:val="right"/>
      <w:pPr>
        <w:ind w:left="2160" w:hanging="180"/>
      </w:pPr>
    </w:lvl>
    <w:lvl w:ilvl="3" w:tplc="1388B612" w:tentative="1">
      <w:start w:val="1"/>
      <w:numFmt w:val="decimal"/>
      <w:lvlText w:val="%4."/>
      <w:lvlJc w:val="left"/>
      <w:pPr>
        <w:ind w:left="2880" w:hanging="360"/>
      </w:pPr>
    </w:lvl>
    <w:lvl w:ilvl="4" w:tplc="6CEC3248" w:tentative="1">
      <w:start w:val="1"/>
      <w:numFmt w:val="lowerLetter"/>
      <w:lvlText w:val="%5."/>
      <w:lvlJc w:val="left"/>
      <w:pPr>
        <w:ind w:left="3600" w:hanging="360"/>
      </w:pPr>
    </w:lvl>
    <w:lvl w:ilvl="5" w:tplc="53E25A9E" w:tentative="1">
      <w:start w:val="1"/>
      <w:numFmt w:val="lowerRoman"/>
      <w:lvlText w:val="%6."/>
      <w:lvlJc w:val="right"/>
      <w:pPr>
        <w:ind w:left="4320" w:hanging="180"/>
      </w:pPr>
    </w:lvl>
    <w:lvl w:ilvl="6" w:tplc="B656A282" w:tentative="1">
      <w:start w:val="1"/>
      <w:numFmt w:val="decimal"/>
      <w:lvlText w:val="%7."/>
      <w:lvlJc w:val="left"/>
      <w:pPr>
        <w:ind w:left="5040" w:hanging="360"/>
      </w:pPr>
    </w:lvl>
    <w:lvl w:ilvl="7" w:tplc="E8D26BE8" w:tentative="1">
      <w:start w:val="1"/>
      <w:numFmt w:val="lowerLetter"/>
      <w:lvlText w:val="%8."/>
      <w:lvlJc w:val="left"/>
      <w:pPr>
        <w:ind w:left="5760" w:hanging="360"/>
      </w:pPr>
    </w:lvl>
    <w:lvl w:ilvl="8" w:tplc="2E68AA74" w:tentative="1">
      <w:start w:val="1"/>
      <w:numFmt w:val="lowerRoman"/>
      <w:lvlText w:val="%9."/>
      <w:lvlJc w:val="right"/>
      <w:pPr>
        <w:ind w:left="6480" w:hanging="180"/>
      </w:pPr>
    </w:lvl>
  </w:abstractNum>
  <w:abstractNum w:abstractNumId="4" w15:restartNumberingAfterBreak="0">
    <w:nsid w:val="0CD61874"/>
    <w:multiLevelType w:val="hybridMultilevel"/>
    <w:tmpl w:val="F1E818D6"/>
    <w:lvl w:ilvl="0" w:tplc="C2D02FCA">
      <w:start w:val="1"/>
      <w:numFmt w:val="decimal"/>
      <w:lvlText w:val="%1)"/>
      <w:lvlJc w:val="left"/>
      <w:pPr>
        <w:ind w:left="720" w:hanging="360"/>
      </w:pPr>
      <w:rPr>
        <w:rFonts w:hint="default"/>
      </w:rPr>
    </w:lvl>
    <w:lvl w:ilvl="1" w:tplc="D13ECF68" w:tentative="1">
      <w:start w:val="1"/>
      <w:numFmt w:val="lowerLetter"/>
      <w:lvlText w:val="%2."/>
      <w:lvlJc w:val="left"/>
      <w:pPr>
        <w:ind w:left="1440" w:hanging="360"/>
      </w:pPr>
    </w:lvl>
    <w:lvl w:ilvl="2" w:tplc="7480C4CA" w:tentative="1">
      <w:start w:val="1"/>
      <w:numFmt w:val="lowerRoman"/>
      <w:lvlText w:val="%3."/>
      <w:lvlJc w:val="right"/>
      <w:pPr>
        <w:ind w:left="2160" w:hanging="180"/>
      </w:pPr>
    </w:lvl>
    <w:lvl w:ilvl="3" w:tplc="F47A782E" w:tentative="1">
      <w:start w:val="1"/>
      <w:numFmt w:val="decimal"/>
      <w:lvlText w:val="%4."/>
      <w:lvlJc w:val="left"/>
      <w:pPr>
        <w:ind w:left="2880" w:hanging="360"/>
      </w:pPr>
    </w:lvl>
    <w:lvl w:ilvl="4" w:tplc="E6222F84" w:tentative="1">
      <w:start w:val="1"/>
      <w:numFmt w:val="lowerLetter"/>
      <w:lvlText w:val="%5."/>
      <w:lvlJc w:val="left"/>
      <w:pPr>
        <w:ind w:left="3600" w:hanging="360"/>
      </w:pPr>
    </w:lvl>
    <w:lvl w:ilvl="5" w:tplc="454E0CFC" w:tentative="1">
      <w:start w:val="1"/>
      <w:numFmt w:val="lowerRoman"/>
      <w:lvlText w:val="%6."/>
      <w:lvlJc w:val="right"/>
      <w:pPr>
        <w:ind w:left="4320" w:hanging="180"/>
      </w:pPr>
    </w:lvl>
    <w:lvl w:ilvl="6" w:tplc="62CCBA32" w:tentative="1">
      <w:start w:val="1"/>
      <w:numFmt w:val="decimal"/>
      <w:lvlText w:val="%7."/>
      <w:lvlJc w:val="left"/>
      <w:pPr>
        <w:ind w:left="5040" w:hanging="360"/>
      </w:pPr>
    </w:lvl>
    <w:lvl w:ilvl="7" w:tplc="958A7BC6" w:tentative="1">
      <w:start w:val="1"/>
      <w:numFmt w:val="lowerLetter"/>
      <w:lvlText w:val="%8."/>
      <w:lvlJc w:val="left"/>
      <w:pPr>
        <w:ind w:left="5760" w:hanging="360"/>
      </w:pPr>
    </w:lvl>
    <w:lvl w:ilvl="8" w:tplc="F2960EEC" w:tentative="1">
      <w:start w:val="1"/>
      <w:numFmt w:val="lowerRoman"/>
      <w:lvlText w:val="%9."/>
      <w:lvlJc w:val="right"/>
      <w:pPr>
        <w:ind w:left="6480" w:hanging="180"/>
      </w:pPr>
    </w:lvl>
  </w:abstractNum>
  <w:abstractNum w:abstractNumId="5" w15:restartNumberingAfterBreak="0">
    <w:nsid w:val="0D413B2F"/>
    <w:multiLevelType w:val="hybridMultilevel"/>
    <w:tmpl w:val="300245B6"/>
    <w:lvl w:ilvl="0" w:tplc="FAD695CE">
      <w:start w:val="14"/>
      <w:numFmt w:val="decimal"/>
      <w:lvlText w:val="%1."/>
      <w:lvlJc w:val="left"/>
      <w:pPr>
        <w:ind w:left="720" w:hanging="360"/>
      </w:pPr>
      <w:rPr>
        <w:rFonts w:hint="default"/>
        <w:b/>
        <w:bCs/>
      </w:rPr>
    </w:lvl>
    <w:lvl w:ilvl="1" w:tplc="71F43EC8" w:tentative="1">
      <w:start w:val="1"/>
      <w:numFmt w:val="lowerLetter"/>
      <w:lvlText w:val="%2."/>
      <w:lvlJc w:val="left"/>
      <w:pPr>
        <w:ind w:left="1440" w:hanging="360"/>
      </w:pPr>
    </w:lvl>
    <w:lvl w:ilvl="2" w:tplc="09D46394" w:tentative="1">
      <w:start w:val="1"/>
      <w:numFmt w:val="lowerRoman"/>
      <w:lvlText w:val="%3."/>
      <w:lvlJc w:val="right"/>
      <w:pPr>
        <w:ind w:left="2160" w:hanging="180"/>
      </w:pPr>
    </w:lvl>
    <w:lvl w:ilvl="3" w:tplc="B7142CB4" w:tentative="1">
      <w:start w:val="1"/>
      <w:numFmt w:val="decimal"/>
      <w:lvlText w:val="%4."/>
      <w:lvlJc w:val="left"/>
      <w:pPr>
        <w:ind w:left="2880" w:hanging="360"/>
      </w:pPr>
    </w:lvl>
    <w:lvl w:ilvl="4" w:tplc="49A6DC26" w:tentative="1">
      <w:start w:val="1"/>
      <w:numFmt w:val="lowerLetter"/>
      <w:lvlText w:val="%5."/>
      <w:lvlJc w:val="left"/>
      <w:pPr>
        <w:ind w:left="3600" w:hanging="360"/>
      </w:pPr>
    </w:lvl>
    <w:lvl w:ilvl="5" w:tplc="2592A144" w:tentative="1">
      <w:start w:val="1"/>
      <w:numFmt w:val="lowerRoman"/>
      <w:lvlText w:val="%6."/>
      <w:lvlJc w:val="right"/>
      <w:pPr>
        <w:ind w:left="4320" w:hanging="180"/>
      </w:pPr>
    </w:lvl>
    <w:lvl w:ilvl="6" w:tplc="414EE026" w:tentative="1">
      <w:start w:val="1"/>
      <w:numFmt w:val="decimal"/>
      <w:lvlText w:val="%7."/>
      <w:lvlJc w:val="left"/>
      <w:pPr>
        <w:ind w:left="5040" w:hanging="360"/>
      </w:pPr>
    </w:lvl>
    <w:lvl w:ilvl="7" w:tplc="900A473A" w:tentative="1">
      <w:start w:val="1"/>
      <w:numFmt w:val="lowerLetter"/>
      <w:lvlText w:val="%8."/>
      <w:lvlJc w:val="left"/>
      <w:pPr>
        <w:ind w:left="5760" w:hanging="360"/>
      </w:pPr>
    </w:lvl>
    <w:lvl w:ilvl="8" w:tplc="F732BF26" w:tentative="1">
      <w:start w:val="1"/>
      <w:numFmt w:val="lowerRoman"/>
      <w:lvlText w:val="%9."/>
      <w:lvlJc w:val="right"/>
      <w:pPr>
        <w:ind w:left="6480" w:hanging="180"/>
      </w:pPr>
    </w:lvl>
  </w:abstractNum>
  <w:abstractNum w:abstractNumId="6" w15:restartNumberingAfterBreak="0">
    <w:nsid w:val="113E329E"/>
    <w:multiLevelType w:val="hybridMultilevel"/>
    <w:tmpl w:val="4678D5A6"/>
    <w:lvl w:ilvl="0" w:tplc="D548ADE0">
      <w:start w:val="9"/>
      <w:numFmt w:val="bullet"/>
      <w:lvlText w:val="-"/>
      <w:lvlJc w:val="left"/>
      <w:pPr>
        <w:ind w:left="720" w:hanging="360"/>
      </w:pPr>
      <w:rPr>
        <w:rFonts w:ascii="Arial" w:eastAsia="Times New Roman" w:hAnsi="Arial" w:cs="Arial" w:hint="default"/>
      </w:rPr>
    </w:lvl>
    <w:lvl w:ilvl="1" w:tplc="12C2F58C" w:tentative="1">
      <w:start w:val="1"/>
      <w:numFmt w:val="bullet"/>
      <w:lvlText w:val="o"/>
      <w:lvlJc w:val="left"/>
      <w:pPr>
        <w:ind w:left="1440" w:hanging="360"/>
      </w:pPr>
      <w:rPr>
        <w:rFonts w:ascii="Courier New" w:hAnsi="Courier New" w:cs="Courier New" w:hint="default"/>
      </w:rPr>
    </w:lvl>
    <w:lvl w:ilvl="2" w:tplc="BF3E271A" w:tentative="1">
      <w:start w:val="1"/>
      <w:numFmt w:val="bullet"/>
      <w:lvlText w:val=""/>
      <w:lvlJc w:val="left"/>
      <w:pPr>
        <w:ind w:left="2160" w:hanging="360"/>
      </w:pPr>
      <w:rPr>
        <w:rFonts w:ascii="Wingdings" w:hAnsi="Wingdings" w:hint="default"/>
      </w:rPr>
    </w:lvl>
    <w:lvl w:ilvl="3" w:tplc="858A96FC" w:tentative="1">
      <w:start w:val="1"/>
      <w:numFmt w:val="bullet"/>
      <w:lvlText w:val=""/>
      <w:lvlJc w:val="left"/>
      <w:pPr>
        <w:ind w:left="2880" w:hanging="360"/>
      </w:pPr>
      <w:rPr>
        <w:rFonts w:ascii="Symbol" w:hAnsi="Symbol" w:hint="default"/>
      </w:rPr>
    </w:lvl>
    <w:lvl w:ilvl="4" w:tplc="B7FCAF1C" w:tentative="1">
      <w:start w:val="1"/>
      <w:numFmt w:val="bullet"/>
      <w:lvlText w:val="o"/>
      <w:lvlJc w:val="left"/>
      <w:pPr>
        <w:ind w:left="3600" w:hanging="360"/>
      </w:pPr>
      <w:rPr>
        <w:rFonts w:ascii="Courier New" w:hAnsi="Courier New" w:cs="Courier New" w:hint="default"/>
      </w:rPr>
    </w:lvl>
    <w:lvl w:ilvl="5" w:tplc="761CA45E" w:tentative="1">
      <w:start w:val="1"/>
      <w:numFmt w:val="bullet"/>
      <w:lvlText w:val=""/>
      <w:lvlJc w:val="left"/>
      <w:pPr>
        <w:ind w:left="4320" w:hanging="360"/>
      </w:pPr>
      <w:rPr>
        <w:rFonts w:ascii="Wingdings" w:hAnsi="Wingdings" w:hint="default"/>
      </w:rPr>
    </w:lvl>
    <w:lvl w:ilvl="6" w:tplc="43BACB98" w:tentative="1">
      <w:start w:val="1"/>
      <w:numFmt w:val="bullet"/>
      <w:lvlText w:val=""/>
      <w:lvlJc w:val="left"/>
      <w:pPr>
        <w:ind w:left="5040" w:hanging="360"/>
      </w:pPr>
      <w:rPr>
        <w:rFonts w:ascii="Symbol" w:hAnsi="Symbol" w:hint="default"/>
      </w:rPr>
    </w:lvl>
    <w:lvl w:ilvl="7" w:tplc="42E26D88" w:tentative="1">
      <w:start w:val="1"/>
      <w:numFmt w:val="bullet"/>
      <w:lvlText w:val="o"/>
      <w:lvlJc w:val="left"/>
      <w:pPr>
        <w:ind w:left="5760" w:hanging="360"/>
      </w:pPr>
      <w:rPr>
        <w:rFonts w:ascii="Courier New" w:hAnsi="Courier New" w:cs="Courier New" w:hint="default"/>
      </w:rPr>
    </w:lvl>
    <w:lvl w:ilvl="8" w:tplc="810E9BE2" w:tentative="1">
      <w:start w:val="1"/>
      <w:numFmt w:val="bullet"/>
      <w:lvlText w:val=""/>
      <w:lvlJc w:val="left"/>
      <w:pPr>
        <w:ind w:left="6480" w:hanging="360"/>
      </w:pPr>
      <w:rPr>
        <w:rFonts w:ascii="Wingdings" w:hAnsi="Wingdings" w:hint="default"/>
      </w:rPr>
    </w:lvl>
  </w:abstractNum>
  <w:abstractNum w:abstractNumId="7" w15:restartNumberingAfterBreak="0">
    <w:nsid w:val="13636A80"/>
    <w:multiLevelType w:val="hybridMultilevel"/>
    <w:tmpl w:val="8EAA78F0"/>
    <w:lvl w:ilvl="0" w:tplc="F3A8FCA8">
      <w:start w:val="1"/>
      <w:numFmt w:val="decimal"/>
      <w:lvlText w:val="%1."/>
      <w:lvlJc w:val="left"/>
      <w:pPr>
        <w:ind w:left="1069" w:hanging="360"/>
      </w:pPr>
      <w:rPr>
        <w:rFonts w:hint="default"/>
        <w:b/>
      </w:rPr>
    </w:lvl>
    <w:lvl w:ilvl="1" w:tplc="44389BF6" w:tentative="1">
      <w:start w:val="1"/>
      <w:numFmt w:val="lowerLetter"/>
      <w:lvlText w:val="%2."/>
      <w:lvlJc w:val="left"/>
      <w:pPr>
        <w:ind w:left="1789" w:hanging="360"/>
      </w:pPr>
    </w:lvl>
    <w:lvl w:ilvl="2" w:tplc="D9B47F9E" w:tentative="1">
      <w:start w:val="1"/>
      <w:numFmt w:val="lowerRoman"/>
      <w:lvlText w:val="%3."/>
      <w:lvlJc w:val="right"/>
      <w:pPr>
        <w:ind w:left="2509" w:hanging="180"/>
      </w:pPr>
    </w:lvl>
    <w:lvl w:ilvl="3" w:tplc="6C56BFAC" w:tentative="1">
      <w:start w:val="1"/>
      <w:numFmt w:val="decimal"/>
      <w:lvlText w:val="%4."/>
      <w:lvlJc w:val="left"/>
      <w:pPr>
        <w:ind w:left="3229" w:hanging="360"/>
      </w:pPr>
    </w:lvl>
    <w:lvl w:ilvl="4" w:tplc="B5A85E14" w:tentative="1">
      <w:start w:val="1"/>
      <w:numFmt w:val="lowerLetter"/>
      <w:lvlText w:val="%5."/>
      <w:lvlJc w:val="left"/>
      <w:pPr>
        <w:ind w:left="3949" w:hanging="360"/>
      </w:pPr>
    </w:lvl>
    <w:lvl w:ilvl="5" w:tplc="A98837C0" w:tentative="1">
      <w:start w:val="1"/>
      <w:numFmt w:val="lowerRoman"/>
      <w:lvlText w:val="%6."/>
      <w:lvlJc w:val="right"/>
      <w:pPr>
        <w:ind w:left="4669" w:hanging="180"/>
      </w:pPr>
    </w:lvl>
    <w:lvl w:ilvl="6" w:tplc="1924FC6E" w:tentative="1">
      <w:start w:val="1"/>
      <w:numFmt w:val="decimal"/>
      <w:lvlText w:val="%7."/>
      <w:lvlJc w:val="left"/>
      <w:pPr>
        <w:ind w:left="5389" w:hanging="360"/>
      </w:pPr>
    </w:lvl>
    <w:lvl w:ilvl="7" w:tplc="8B16641E" w:tentative="1">
      <w:start w:val="1"/>
      <w:numFmt w:val="lowerLetter"/>
      <w:lvlText w:val="%8."/>
      <w:lvlJc w:val="left"/>
      <w:pPr>
        <w:ind w:left="6109" w:hanging="360"/>
      </w:pPr>
    </w:lvl>
    <w:lvl w:ilvl="8" w:tplc="59601940" w:tentative="1">
      <w:start w:val="1"/>
      <w:numFmt w:val="lowerRoman"/>
      <w:lvlText w:val="%9."/>
      <w:lvlJc w:val="right"/>
      <w:pPr>
        <w:ind w:left="6829" w:hanging="180"/>
      </w:pPr>
    </w:lvl>
  </w:abstractNum>
  <w:abstractNum w:abstractNumId="8" w15:restartNumberingAfterBreak="0">
    <w:nsid w:val="174F69BD"/>
    <w:multiLevelType w:val="hybridMultilevel"/>
    <w:tmpl w:val="FE98D998"/>
    <w:lvl w:ilvl="0" w:tplc="18B2DEC8">
      <w:numFmt w:val="bullet"/>
      <w:lvlText w:val="-"/>
      <w:lvlJc w:val="left"/>
      <w:pPr>
        <w:ind w:left="720" w:hanging="360"/>
      </w:pPr>
      <w:rPr>
        <w:rFonts w:ascii="Arial" w:eastAsiaTheme="minorHAnsi" w:hAnsi="Arial" w:cs="Arial" w:hint="default"/>
      </w:rPr>
    </w:lvl>
    <w:lvl w:ilvl="1" w:tplc="437C80A4" w:tentative="1">
      <w:start w:val="1"/>
      <w:numFmt w:val="bullet"/>
      <w:lvlText w:val="o"/>
      <w:lvlJc w:val="left"/>
      <w:pPr>
        <w:ind w:left="1440" w:hanging="360"/>
      </w:pPr>
      <w:rPr>
        <w:rFonts w:ascii="Courier New" w:hAnsi="Courier New" w:cs="Courier New" w:hint="default"/>
      </w:rPr>
    </w:lvl>
    <w:lvl w:ilvl="2" w:tplc="7FD4563A" w:tentative="1">
      <w:start w:val="1"/>
      <w:numFmt w:val="bullet"/>
      <w:lvlText w:val=""/>
      <w:lvlJc w:val="left"/>
      <w:pPr>
        <w:ind w:left="2160" w:hanging="360"/>
      </w:pPr>
      <w:rPr>
        <w:rFonts w:ascii="Wingdings" w:hAnsi="Wingdings" w:hint="default"/>
      </w:rPr>
    </w:lvl>
    <w:lvl w:ilvl="3" w:tplc="402EA062" w:tentative="1">
      <w:start w:val="1"/>
      <w:numFmt w:val="bullet"/>
      <w:lvlText w:val=""/>
      <w:lvlJc w:val="left"/>
      <w:pPr>
        <w:ind w:left="2880" w:hanging="360"/>
      </w:pPr>
      <w:rPr>
        <w:rFonts w:ascii="Symbol" w:hAnsi="Symbol" w:hint="default"/>
      </w:rPr>
    </w:lvl>
    <w:lvl w:ilvl="4" w:tplc="4B487D58" w:tentative="1">
      <w:start w:val="1"/>
      <w:numFmt w:val="bullet"/>
      <w:lvlText w:val="o"/>
      <w:lvlJc w:val="left"/>
      <w:pPr>
        <w:ind w:left="3600" w:hanging="360"/>
      </w:pPr>
      <w:rPr>
        <w:rFonts w:ascii="Courier New" w:hAnsi="Courier New" w:cs="Courier New" w:hint="default"/>
      </w:rPr>
    </w:lvl>
    <w:lvl w:ilvl="5" w:tplc="1258F8DE" w:tentative="1">
      <w:start w:val="1"/>
      <w:numFmt w:val="bullet"/>
      <w:lvlText w:val=""/>
      <w:lvlJc w:val="left"/>
      <w:pPr>
        <w:ind w:left="4320" w:hanging="360"/>
      </w:pPr>
      <w:rPr>
        <w:rFonts w:ascii="Wingdings" w:hAnsi="Wingdings" w:hint="default"/>
      </w:rPr>
    </w:lvl>
    <w:lvl w:ilvl="6" w:tplc="DF04532A" w:tentative="1">
      <w:start w:val="1"/>
      <w:numFmt w:val="bullet"/>
      <w:lvlText w:val=""/>
      <w:lvlJc w:val="left"/>
      <w:pPr>
        <w:ind w:left="5040" w:hanging="360"/>
      </w:pPr>
      <w:rPr>
        <w:rFonts w:ascii="Symbol" w:hAnsi="Symbol" w:hint="default"/>
      </w:rPr>
    </w:lvl>
    <w:lvl w:ilvl="7" w:tplc="C9381582" w:tentative="1">
      <w:start w:val="1"/>
      <w:numFmt w:val="bullet"/>
      <w:lvlText w:val="o"/>
      <w:lvlJc w:val="left"/>
      <w:pPr>
        <w:ind w:left="5760" w:hanging="360"/>
      </w:pPr>
      <w:rPr>
        <w:rFonts w:ascii="Courier New" w:hAnsi="Courier New" w:cs="Courier New" w:hint="default"/>
      </w:rPr>
    </w:lvl>
    <w:lvl w:ilvl="8" w:tplc="98F44464" w:tentative="1">
      <w:start w:val="1"/>
      <w:numFmt w:val="bullet"/>
      <w:lvlText w:val=""/>
      <w:lvlJc w:val="left"/>
      <w:pPr>
        <w:ind w:left="6480" w:hanging="360"/>
      </w:pPr>
      <w:rPr>
        <w:rFonts w:ascii="Wingdings" w:hAnsi="Wingdings" w:hint="default"/>
      </w:rPr>
    </w:lvl>
  </w:abstractNum>
  <w:abstractNum w:abstractNumId="9" w15:restartNumberingAfterBreak="0">
    <w:nsid w:val="238442FA"/>
    <w:multiLevelType w:val="hybridMultilevel"/>
    <w:tmpl w:val="BA643A4C"/>
    <w:lvl w:ilvl="0" w:tplc="364EAE64">
      <w:start w:val="1"/>
      <w:numFmt w:val="decimal"/>
      <w:lvlText w:val="%1)"/>
      <w:lvlJc w:val="left"/>
      <w:pPr>
        <w:ind w:left="720" w:hanging="360"/>
      </w:pPr>
      <w:rPr>
        <w:rFonts w:hint="default"/>
      </w:rPr>
    </w:lvl>
    <w:lvl w:ilvl="1" w:tplc="D4E27482" w:tentative="1">
      <w:start w:val="1"/>
      <w:numFmt w:val="bullet"/>
      <w:lvlText w:val="o"/>
      <w:lvlJc w:val="left"/>
      <w:pPr>
        <w:ind w:left="1440" w:hanging="360"/>
      </w:pPr>
      <w:rPr>
        <w:rFonts w:ascii="Courier New" w:hAnsi="Courier New" w:cs="Courier New" w:hint="default"/>
      </w:rPr>
    </w:lvl>
    <w:lvl w:ilvl="2" w:tplc="23887C12" w:tentative="1">
      <w:start w:val="1"/>
      <w:numFmt w:val="bullet"/>
      <w:lvlText w:val=""/>
      <w:lvlJc w:val="left"/>
      <w:pPr>
        <w:ind w:left="2160" w:hanging="360"/>
      </w:pPr>
      <w:rPr>
        <w:rFonts w:ascii="Wingdings" w:hAnsi="Wingdings" w:hint="default"/>
      </w:rPr>
    </w:lvl>
    <w:lvl w:ilvl="3" w:tplc="37C00800" w:tentative="1">
      <w:start w:val="1"/>
      <w:numFmt w:val="bullet"/>
      <w:lvlText w:val=""/>
      <w:lvlJc w:val="left"/>
      <w:pPr>
        <w:ind w:left="2880" w:hanging="360"/>
      </w:pPr>
      <w:rPr>
        <w:rFonts w:ascii="Symbol" w:hAnsi="Symbol" w:hint="default"/>
      </w:rPr>
    </w:lvl>
    <w:lvl w:ilvl="4" w:tplc="2BB4FE36" w:tentative="1">
      <w:start w:val="1"/>
      <w:numFmt w:val="bullet"/>
      <w:lvlText w:val="o"/>
      <w:lvlJc w:val="left"/>
      <w:pPr>
        <w:ind w:left="3600" w:hanging="360"/>
      </w:pPr>
      <w:rPr>
        <w:rFonts w:ascii="Courier New" w:hAnsi="Courier New" w:cs="Courier New" w:hint="default"/>
      </w:rPr>
    </w:lvl>
    <w:lvl w:ilvl="5" w:tplc="0D0CC55C" w:tentative="1">
      <w:start w:val="1"/>
      <w:numFmt w:val="bullet"/>
      <w:lvlText w:val=""/>
      <w:lvlJc w:val="left"/>
      <w:pPr>
        <w:ind w:left="4320" w:hanging="360"/>
      </w:pPr>
      <w:rPr>
        <w:rFonts w:ascii="Wingdings" w:hAnsi="Wingdings" w:hint="default"/>
      </w:rPr>
    </w:lvl>
    <w:lvl w:ilvl="6" w:tplc="FE76A226" w:tentative="1">
      <w:start w:val="1"/>
      <w:numFmt w:val="bullet"/>
      <w:lvlText w:val=""/>
      <w:lvlJc w:val="left"/>
      <w:pPr>
        <w:ind w:left="5040" w:hanging="360"/>
      </w:pPr>
      <w:rPr>
        <w:rFonts w:ascii="Symbol" w:hAnsi="Symbol" w:hint="default"/>
      </w:rPr>
    </w:lvl>
    <w:lvl w:ilvl="7" w:tplc="3CB43844" w:tentative="1">
      <w:start w:val="1"/>
      <w:numFmt w:val="bullet"/>
      <w:lvlText w:val="o"/>
      <w:lvlJc w:val="left"/>
      <w:pPr>
        <w:ind w:left="5760" w:hanging="360"/>
      </w:pPr>
      <w:rPr>
        <w:rFonts w:ascii="Courier New" w:hAnsi="Courier New" w:cs="Courier New" w:hint="default"/>
      </w:rPr>
    </w:lvl>
    <w:lvl w:ilvl="8" w:tplc="E918D52A" w:tentative="1">
      <w:start w:val="1"/>
      <w:numFmt w:val="bullet"/>
      <w:lvlText w:val=""/>
      <w:lvlJc w:val="left"/>
      <w:pPr>
        <w:ind w:left="6480" w:hanging="360"/>
      </w:pPr>
      <w:rPr>
        <w:rFonts w:ascii="Wingdings" w:hAnsi="Wingdings" w:hint="default"/>
      </w:rPr>
    </w:lvl>
  </w:abstractNum>
  <w:abstractNum w:abstractNumId="10" w15:restartNumberingAfterBreak="0">
    <w:nsid w:val="23FD668C"/>
    <w:multiLevelType w:val="hybridMultilevel"/>
    <w:tmpl w:val="8EAA78F0"/>
    <w:lvl w:ilvl="0" w:tplc="55C26492">
      <w:start w:val="1"/>
      <w:numFmt w:val="decimal"/>
      <w:lvlText w:val="%1."/>
      <w:lvlJc w:val="left"/>
      <w:pPr>
        <w:ind w:left="1069" w:hanging="360"/>
      </w:pPr>
      <w:rPr>
        <w:rFonts w:hint="default"/>
        <w:b/>
      </w:rPr>
    </w:lvl>
    <w:lvl w:ilvl="1" w:tplc="ACD4CEEA" w:tentative="1">
      <w:start w:val="1"/>
      <w:numFmt w:val="lowerLetter"/>
      <w:lvlText w:val="%2."/>
      <w:lvlJc w:val="left"/>
      <w:pPr>
        <w:ind w:left="1789" w:hanging="360"/>
      </w:pPr>
    </w:lvl>
    <w:lvl w:ilvl="2" w:tplc="710C482C" w:tentative="1">
      <w:start w:val="1"/>
      <w:numFmt w:val="lowerRoman"/>
      <w:lvlText w:val="%3."/>
      <w:lvlJc w:val="right"/>
      <w:pPr>
        <w:ind w:left="2509" w:hanging="180"/>
      </w:pPr>
    </w:lvl>
    <w:lvl w:ilvl="3" w:tplc="25860C00" w:tentative="1">
      <w:start w:val="1"/>
      <w:numFmt w:val="decimal"/>
      <w:lvlText w:val="%4."/>
      <w:lvlJc w:val="left"/>
      <w:pPr>
        <w:ind w:left="3229" w:hanging="360"/>
      </w:pPr>
    </w:lvl>
    <w:lvl w:ilvl="4" w:tplc="C7022642" w:tentative="1">
      <w:start w:val="1"/>
      <w:numFmt w:val="lowerLetter"/>
      <w:lvlText w:val="%5."/>
      <w:lvlJc w:val="left"/>
      <w:pPr>
        <w:ind w:left="3949" w:hanging="360"/>
      </w:pPr>
    </w:lvl>
    <w:lvl w:ilvl="5" w:tplc="39442EA4" w:tentative="1">
      <w:start w:val="1"/>
      <w:numFmt w:val="lowerRoman"/>
      <w:lvlText w:val="%6."/>
      <w:lvlJc w:val="right"/>
      <w:pPr>
        <w:ind w:left="4669" w:hanging="180"/>
      </w:pPr>
    </w:lvl>
    <w:lvl w:ilvl="6" w:tplc="94728432" w:tentative="1">
      <w:start w:val="1"/>
      <w:numFmt w:val="decimal"/>
      <w:lvlText w:val="%7."/>
      <w:lvlJc w:val="left"/>
      <w:pPr>
        <w:ind w:left="5389" w:hanging="360"/>
      </w:pPr>
    </w:lvl>
    <w:lvl w:ilvl="7" w:tplc="DB781E5C" w:tentative="1">
      <w:start w:val="1"/>
      <w:numFmt w:val="lowerLetter"/>
      <w:lvlText w:val="%8."/>
      <w:lvlJc w:val="left"/>
      <w:pPr>
        <w:ind w:left="6109" w:hanging="360"/>
      </w:pPr>
    </w:lvl>
    <w:lvl w:ilvl="8" w:tplc="08A0211A" w:tentative="1">
      <w:start w:val="1"/>
      <w:numFmt w:val="lowerRoman"/>
      <w:lvlText w:val="%9."/>
      <w:lvlJc w:val="right"/>
      <w:pPr>
        <w:ind w:left="6829" w:hanging="180"/>
      </w:pPr>
    </w:lvl>
  </w:abstractNum>
  <w:abstractNum w:abstractNumId="11" w15:restartNumberingAfterBreak="0">
    <w:nsid w:val="254A48FA"/>
    <w:multiLevelType w:val="hybridMultilevel"/>
    <w:tmpl w:val="6C7C5608"/>
    <w:lvl w:ilvl="0" w:tplc="96524350">
      <w:start w:val="1"/>
      <w:numFmt w:val="decimal"/>
      <w:lvlText w:val="%1."/>
      <w:lvlJc w:val="left"/>
      <w:pPr>
        <w:ind w:left="720" w:hanging="360"/>
      </w:pPr>
      <w:rPr>
        <w:color w:val="FF0000"/>
      </w:rPr>
    </w:lvl>
    <w:lvl w:ilvl="1" w:tplc="A4E6B046" w:tentative="1">
      <w:start w:val="1"/>
      <w:numFmt w:val="lowerLetter"/>
      <w:lvlText w:val="%2."/>
      <w:lvlJc w:val="left"/>
      <w:pPr>
        <w:ind w:left="1440" w:hanging="360"/>
      </w:pPr>
    </w:lvl>
    <w:lvl w:ilvl="2" w:tplc="1804D43E" w:tentative="1">
      <w:start w:val="1"/>
      <w:numFmt w:val="lowerRoman"/>
      <w:lvlText w:val="%3."/>
      <w:lvlJc w:val="right"/>
      <w:pPr>
        <w:ind w:left="2160" w:hanging="180"/>
      </w:pPr>
    </w:lvl>
    <w:lvl w:ilvl="3" w:tplc="0E86752A" w:tentative="1">
      <w:start w:val="1"/>
      <w:numFmt w:val="decimal"/>
      <w:lvlText w:val="%4."/>
      <w:lvlJc w:val="left"/>
      <w:pPr>
        <w:ind w:left="2880" w:hanging="360"/>
      </w:pPr>
    </w:lvl>
    <w:lvl w:ilvl="4" w:tplc="4468C368" w:tentative="1">
      <w:start w:val="1"/>
      <w:numFmt w:val="lowerLetter"/>
      <w:lvlText w:val="%5."/>
      <w:lvlJc w:val="left"/>
      <w:pPr>
        <w:ind w:left="3600" w:hanging="360"/>
      </w:pPr>
    </w:lvl>
    <w:lvl w:ilvl="5" w:tplc="183644B2" w:tentative="1">
      <w:start w:val="1"/>
      <w:numFmt w:val="lowerRoman"/>
      <w:lvlText w:val="%6."/>
      <w:lvlJc w:val="right"/>
      <w:pPr>
        <w:ind w:left="4320" w:hanging="180"/>
      </w:pPr>
    </w:lvl>
    <w:lvl w:ilvl="6" w:tplc="DF86A262" w:tentative="1">
      <w:start w:val="1"/>
      <w:numFmt w:val="decimal"/>
      <w:lvlText w:val="%7."/>
      <w:lvlJc w:val="left"/>
      <w:pPr>
        <w:ind w:left="5040" w:hanging="360"/>
      </w:pPr>
    </w:lvl>
    <w:lvl w:ilvl="7" w:tplc="0D98C45A" w:tentative="1">
      <w:start w:val="1"/>
      <w:numFmt w:val="lowerLetter"/>
      <w:lvlText w:val="%8."/>
      <w:lvlJc w:val="left"/>
      <w:pPr>
        <w:ind w:left="5760" w:hanging="360"/>
      </w:pPr>
    </w:lvl>
    <w:lvl w:ilvl="8" w:tplc="3D041810" w:tentative="1">
      <w:start w:val="1"/>
      <w:numFmt w:val="lowerRoman"/>
      <w:lvlText w:val="%9."/>
      <w:lvlJc w:val="right"/>
      <w:pPr>
        <w:ind w:left="6480" w:hanging="180"/>
      </w:pPr>
    </w:lvl>
  </w:abstractNum>
  <w:abstractNum w:abstractNumId="12" w15:restartNumberingAfterBreak="0">
    <w:nsid w:val="273E3300"/>
    <w:multiLevelType w:val="hybridMultilevel"/>
    <w:tmpl w:val="4118C0DE"/>
    <w:lvl w:ilvl="0" w:tplc="38321F34">
      <w:start w:val="6"/>
      <w:numFmt w:val="decimal"/>
      <w:lvlText w:val="%1."/>
      <w:lvlJc w:val="left"/>
      <w:pPr>
        <w:ind w:left="720" w:hanging="360"/>
      </w:pPr>
      <w:rPr>
        <w:rFonts w:hint="default"/>
      </w:rPr>
    </w:lvl>
    <w:lvl w:ilvl="1" w:tplc="84FC3788" w:tentative="1">
      <w:start w:val="1"/>
      <w:numFmt w:val="lowerLetter"/>
      <w:lvlText w:val="%2."/>
      <w:lvlJc w:val="left"/>
      <w:pPr>
        <w:ind w:left="1440" w:hanging="360"/>
      </w:pPr>
    </w:lvl>
    <w:lvl w:ilvl="2" w:tplc="EA66E2CE" w:tentative="1">
      <w:start w:val="1"/>
      <w:numFmt w:val="lowerRoman"/>
      <w:lvlText w:val="%3."/>
      <w:lvlJc w:val="right"/>
      <w:pPr>
        <w:ind w:left="2160" w:hanging="180"/>
      </w:pPr>
    </w:lvl>
    <w:lvl w:ilvl="3" w:tplc="9F9EF24C" w:tentative="1">
      <w:start w:val="1"/>
      <w:numFmt w:val="decimal"/>
      <w:lvlText w:val="%4."/>
      <w:lvlJc w:val="left"/>
      <w:pPr>
        <w:ind w:left="2880" w:hanging="360"/>
      </w:pPr>
    </w:lvl>
    <w:lvl w:ilvl="4" w:tplc="13C0F742" w:tentative="1">
      <w:start w:val="1"/>
      <w:numFmt w:val="lowerLetter"/>
      <w:lvlText w:val="%5."/>
      <w:lvlJc w:val="left"/>
      <w:pPr>
        <w:ind w:left="3600" w:hanging="360"/>
      </w:pPr>
    </w:lvl>
    <w:lvl w:ilvl="5" w:tplc="29C0002E" w:tentative="1">
      <w:start w:val="1"/>
      <w:numFmt w:val="lowerRoman"/>
      <w:lvlText w:val="%6."/>
      <w:lvlJc w:val="right"/>
      <w:pPr>
        <w:ind w:left="4320" w:hanging="180"/>
      </w:pPr>
    </w:lvl>
    <w:lvl w:ilvl="6" w:tplc="29E22210" w:tentative="1">
      <w:start w:val="1"/>
      <w:numFmt w:val="decimal"/>
      <w:lvlText w:val="%7."/>
      <w:lvlJc w:val="left"/>
      <w:pPr>
        <w:ind w:left="5040" w:hanging="360"/>
      </w:pPr>
    </w:lvl>
    <w:lvl w:ilvl="7" w:tplc="129652D0" w:tentative="1">
      <w:start w:val="1"/>
      <w:numFmt w:val="lowerLetter"/>
      <w:lvlText w:val="%8."/>
      <w:lvlJc w:val="left"/>
      <w:pPr>
        <w:ind w:left="5760" w:hanging="360"/>
      </w:pPr>
    </w:lvl>
    <w:lvl w:ilvl="8" w:tplc="52B458D6" w:tentative="1">
      <w:start w:val="1"/>
      <w:numFmt w:val="lowerRoman"/>
      <w:lvlText w:val="%9."/>
      <w:lvlJc w:val="right"/>
      <w:pPr>
        <w:ind w:left="6480" w:hanging="180"/>
      </w:pPr>
    </w:lvl>
  </w:abstractNum>
  <w:abstractNum w:abstractNumId="13" w15:restartNumberingAfterBreak="0">
    <w:nsid w:val="27F06F0C"/>
    <w:multiLevelType w:val="hybridMultilevel"/>
    <w:tmpl w:val="9C94641E"/>
    <w:lvl w:ilvl="0" w:tplc="726E45E8">
      <w:start w:val="1"/>
      <w:numFmt w:val="decimal"/>
      <w:lvlText w:val="%1."/>
      <w:lvlJc w:val="left"/>
      <w:pPr>
        <w:ind w:left="720" w:hanging="360"/>
      </w:pPr>
    </w:lvl>
    <w:lvl w:ilvl="1" w:tplc="2E20D670" w:tentative="1">
      <w:start w:val="1"/>
      <w:numFmt w:val="lowerLetter"/>
      <w:lvlText w:val="%2."/>
      <w:lvlJc w:val="left"/>
      <w:pPr>
        <w:ind w:left="1440" w:hanging="360"/>
      </w:pPr>
    </w:lvl>
    <w:lvl w:ilvl="2" w:tplc="0D04BBFC" w:tentative="1">
      <w:start w:val="1"/>
      <w:numFmt w:val="lowerRoman"/>
      <w:lvlText w:val="%3."/>
      <w:lvlJc w:val="right"/>
      <w:pPr>
        <w:ind w:left="2160" w:hanging="180"/>
      </w:pPr>
    </w:lvl>
    <w:lvl w:ilvl="3" w:tplc="623C2628" w:tentative="1">
      <w:start w:val="1"/>
      <w:numFmt w:val="decimal"/>
      <w:lvlText w:val="%4."/>
      <w:lvlJc w:val="left"/>
      <w:pPr>
        <w:ind w:left="2880" w:hanging="360"/>
      </w:pPr>
    </w:lvl>
    <w:lvl w:ilvl="4" w:tplc="560C6078" w:tentative="1">
      <w:start w:val="1"/>
      <w:numFmt w:val="lowerLetter"/>
      <w:lvlText w:val="%5."/>
      <w:lvlJc w:val="left"/>
      <w:pPr>
        <w:ind w:left="3600" w:hanging="360"/>
      </w:pPr>
    </w:lvl>
    <w:lvl w:ilvl="5" w:tplc="76A2A304" w:tentative="1">
      <w:start w:val="1"/>
      <w:numFmt w:val="lowerRoman"/>
      <w:lvlText w:val="%6."/>
      <w:lvlJc w:val="right"/>
      <w:pPr>
        <w:ind w:left="4320" w:hanging="180"/>
      </w:pPr>
    </w:lvl>
    <w:lvl w:ilvl="6" w:tplc="40A67ADC" w:tentative="1">
      <w:start w:val="1"/>
      <w:numFmt w:val="decimal"/>
      <w:lvlText w:val="%7."/>
      <w:lvlJc w:val="left"/>
      <w:pPr>
        <w:ind w:left="5040" w:hanging="360"/>
      </w:pPr>
    </w:lvl>
    <w:lvl w:ilvl="7" w:tplc="B328AC46" w:tentative="1">
      <w:start w:val="1"/>
      <w:numFmt w:val="lowerLetter"/>
      <w:lvlText w:val="%8."/>
      <w:lvlJc w:val="left"/>
      <w:pPr>
        <w:ind w:left="5760" w:hanging="360"/>
      </w:pPr>
    </w:lvl>
    <w:lvl w:ilvl="8" w:tplc="A78E632C" w:tentative="1">
      <w:start w:val="1"/>
      <w:numFmt w:val="lowerRoman"/>
      <w:lvlText w:val="%9."/>
      <w:lvlJc w:val="right"/>
      <w:pPr>
        <w:ind w:left="6480" w:hanging="180"/>
      </w:pPr>
    </w:lvl>
  </w:abstractNum>
  <w:abstractNum w:abstractNumId="14" w15:restartNumberingAfterBreak="0">
    <w:nsid w:val="2C88155A"/>
    <w:multiLevelType w:val="hybridMultilevel"/>
    <w:tmpl w:val="D37CF0B2"/>
    <w:lvl w:ilvl="0" w:tplc="1682C706">
      <w:start w:val="1"/>
      <w:numFmt w:val="decimal"/>
      <w:lvlText w:val="%1."/>
      <w:lvlJc w:val="left"/>
      <w:pPr>
        <w:ind w:left="720" w:hanging="360"/>
      </w:pPr>
    </w:lvl>
    <w:lvl w:ilvl="1" w:tplc="E9E6BAA8" w:tentative="1">
      <w:start w:val="1"/>
      <w:numFmt w:val="lowerLetter"/>
      <w:lvlText w:val="%2."/>
      <w:lvlJc w:val="left"/>
      <w:pPr>
        <w:ind w:left="1440" w:hanging="360"/>
      </w:pPr>
    </w:lvl>
    <w:lvl w:ilvl="2" w:tplc="4A1A2DA0" w:tentative="1">
      <w:start w:val="1"/>
      <w:numFmt w:val="lowerRoman"/>
      <w:lvlText w:val="%3."/>
      <w:lvlJc w:val="right"/>
      <w:pPr>
        <w:ind w:left="2160" w:hanging="180"/>
      </w:pPr>
    </w:lvl>
    <w:lvl w:ilvl="3" w:tplc="DE1678EC" w:tentative="1">
      <w:start w:val="1"/>
      <w:numFmt w:val="decimal"/>
      <w:lvlText w:val="%4."/>
      <w:lvlJc w:val="left"/>
      <w:pPr>
        <w:ind w:left="2880" w:hanging="360"/>
      </w:pPr>
    </w:lvl>
    <w:lvl w:ilvl="4" w:tplc="8E4A3954" w:tentative="1">
      <w:start w:val="1"/>
      <w:numFmt w:val="lowerLetter"/>
      <w:lvlText w:val="%5."/>
      <w:lvlJc w:val="left"/>
      <w:pPr>
        <w:ind w:left="3600" w:hanging="360"/>
      </w:pPr>
    </w:lvl>
    <w:lvl w:ilvl="5" w:tplc="B596DA92" w:tentative="1">
      <w:start w:val="1"/>
      <w:numFmt w:val="lowerRoman"/>
      <w:lvlText w:val="%6."/>
      <w:lvlJc w:val="right"/>
      <w:pPr>
        <w:ind w:left="4320" w:hanging="180"/>
      </w:pPr>
    </w:lvl>
    <w:lvl w:ilvl="6" w:tplc="CA0EF55C" w:tentative="1">
      <w:start w:val="1"/>
      <w:numFmt w:val="decimal"/>
      <w:lvlText w:val="%7."/>
      <w:lvlJc w:val="left"/>
      <w:pPr>
        <w:ind w:left="5040" w:hanging="360"/>
      </w:pPr>
    </w:lvl>
    <w:lvl w:ilvl="7" w:tplc="94A4ED3E" w:tentative="1">
      <w:start w:val="1"/>
      <w:numFmt w:val="lowerLetter"/>
      <w:lvlText w:val="%8."/>
      <w:lvlJc w:val="left"/>
      <w:pPr>
        <w:ind w:left="5760" w:hanging="360"/>
      </w:pPr>
    </w:lvl>
    <w:lvl w:ilvl="8" w:tplc="E200A540" w:tentative="1">
      <w:start w:val="1"/>
      <w:numFmt w:val="lowerRoman"/>
      <w:lvlText w:val="%9."/>
      <w:lvlJc w:val="right"/>
      <w:pPr>
        <w:ind w:left="6480" w:hanging="180"/>
      </w:pPr>
    </w:lvl>
  </w:abstractNum>
  <w:abstractNum w:abstractNumId="15" w15:restartNumberingAfterBreak="0">
    <w:nsid w:val="308C221B"/>
    <w:multiLevelType w:val="hybridMultilevel"/>
    <w:tmpl w:val="36B2C8A2"/>
    <w:lvl w:ilvl="0" w:tplc="3D544292">
      <w:start w:val="118"/>
      <w:numFmt w:val="bullet"/>
      <w:lvlText w:val="-"/>
      <w:lvlJc w:val="left"/>
      <w:pPr>
        <w:ind w:left="720" w:hanging="360"/>
      </w:pPr>
      <w:rPr>
        <w:rFonts w:ascii="Arial" w:eastAsia="Arial" w:hAnsi="Arial" w:cs="Arial" w:hint="default"/>
        <w:b w:val="0"/>
      </w:rPr>
    </w:lvl>
    <w:lvl w:ilvl="1" w:tplc="6F5EF0E4" w:tentative="1">
      <w:start w:val="1"/>
      <w:numFmt w:val="bullet"/>
      <w:lvlText w:val="o"/>
      <w:lvlJc w:val="left"/>
      <w:pPr>
        <w:ind w:left="1440" w:hanging="360"/>
      </w:pPr>
      <w:rPr>
        <w:rFonts w:ascii="Courier New" w:hAnsi="Courier New" w:cs="Courier New" w:hint="default"/>
      </w:rPr>
    </w:lvl>
    <w:lvl w:ilvl="2" w:tplc="F468C430" w:tentative="1">
      <w:start w:val="1"/>
      <w:numFmt w:val="bullet"/>
      <w:lvlText w:val=""/>
      <w:lvlJc w:val="left"/>
      <w:pPr>
        <w:ind w:left="2160" w:hanging="360"/>
      </w:pPr>
      <w:rPr>
        <w:rFonts w:ascii="Wingdings" w:hAnsi="Wingdings" w:hint="default"/>
      </w:rPr>
    </w:lvl>
    <w:lvl w:ilvl="3" w:tplc="F1527D80" w:tentative="1">
      <w:start w:val="1"/>
      <w:numFmt w:val="bullet"/>
      <w:lvlText w:val=""/>
      <w:lvlJc w:val="left"/>
      <w:pPr>
        <w:ind w:left="2880" w:hanging="360"/>
      </w:pPr>
      <w:rPr>
        <w:rFonts w:ascii="Symbol" w:hAnsi="Symbol" w:hint="default"/>
      </w:rPr>
    </w:lvl>
    <w:lvl w:ilvl="4" w:tplc="25E87EFA" w:tentative="1">
      <w:start w:val="1"/>
      <w:numFmt w:val="bullet"/>
      <w:lvlText w:val="o"/>
      <w:lvlJc w:val="left"/>
      <w:pPr>
        <w:ind w:left="3600" w:hanging="360"/>
      </w:pPr>
      <w:rPr>
        <w:rFonts w:ascii="Courier New" w:hAnsi="Courier New" w:cs="Courier New" w:hint="default"/>
      </w:rPr>
    </w:lvl>
    <w:lvl w:ilvl="5" w:tplc="D29410CE" w:tentative="1">
      <w:start w:val="1"/>
      <w:numFmt w:val="bullet"/>
      <w:lvlText w:val=""/>
      <w:lvlJc w:val="left"/>
      <w:pPr>
        <w:ind w:left="4320" w:hanging="360"/>
      </w:pPr>
      <w:rPr>
        <w:rFonts w:ascii="Wingdings" w:hAnsi="Wingdings" w:hint="default"/>
      </w:rPr>
    </w:lvl>
    <w:lvl w:ilvl="6" w:tplc="3586E58E" w:tentative="1">
      <w:start w:val="1"/>
      <w:numFmt w:val="bullet"/>
      <w:lvlText w:val=""/>
      <w:lvlJc w:val="left"/>
      <w:pPr>
        <w:ind w:left="5040" w:hanging="360"/>
      </w:pPr>
      <w:rPr>
        <w:rFonts w:ascii="Symbol" w:hAnsi="Symbol" w:hint="default"/>
      </w:rPr>
    </w:lvl>
    <w:lvl w:ilvl="7" w:tplc="1E0C2768" w:tentative="1">
      <w:start w:val="1"/>
      <w:numFmt w:val="bullet"/>
      <w:lvlText w:val="o"/>
      <w:lvlJc w:val="left"/>
      <w:pPr>
        <w:ind w:left="5760" w:hanging="360"/>
      </w:pPr>
      <w:rPr>
        <w:rFonts w:ascii="Courier New" w:hAnsi="Courier New" w:cs="Courier New" w:hint="default"/>
      </w:rPr>
    </w:lvl>
    <w:lvl w:ilvl="8" w:tplc="4C060CEC" w:tentative="1">
      <w:start w:val="1"/>
      <w:numFmt w:val="bullet"/>
      <w:lvlText w:val=""/>
      <w:lvlJc w:val="left"/>
      <w:pPr>
        <w:ind w:left="6480" w:hanging="360"/>
      </w:pPr>
      <w:rPr>
        <w:rFonts w:ascii="Wingdings" w:hAnsi="Wingdings" w:hint="default"/>
      </w:rPr>
    </w:lvl>
  </w:abstractNum>
  <w:abstractNum w:abstractNumId="16" w15:restartNumberingAfterBreak="0">
    <w:nsid w:val="30963326"/>
    <w:multiLevelType w:val="hybridMultilevel"/>
    <w:tmpl w:val="DD82403C"/>
    <w:lvl w:ilvl="0" w:tplc="A51EE85A">
      <w:start w:val="1"/>
      <w:numFmt w:val="decimal"/>
      <w:lvlText w:val="%1."/>
      <w:lvlJc w:val="left"/>
      <w:pPr>
        <w:ind w:left="720" w:hanging="360"/>
      </w:pPr>
    </w:lvl>
    <w:lvl w:ilvl="1" w:tplc="56929222" w:tentative="1">
      <w:start w:val="1"/>
      <w:numFmt w:val="lowerLetter"/>
      <w:lvlText w:val="%2."/>
      <w:lvlJc w:val="left"/>
      <w:pPr>
        <w:ind w:left="1440" w:hanging="360"/>
      </w:pPr>
    </w:lvl>
    <w:lvl w:ilvl="2" w:tplc="B65A3C96" w:tentative="1">
      <w:start w:val="1"/>
      <w:numFmt w:val="lowerRoman"/>
      <w:lvlText w:val="%3."/>
      <w:lvlJc w:val="right"/>
      <w:pPr>
        <w:ind w:left="2160" w:hanging="180"/>
      </w:pPr>
    </w:lvl>
    <w:lvl w:ilvl="3" w:tplc="BBE8402A" w:tentative="1">
      <w:start w:val="1"/>
      <w:numFmt w:val="decimal"/>
      <w:lvlText w:val="%4."/>
      <w:lvlJc w:val="left"/>
      <w:pPr>
        <w:ind w:left="2880" w:hanging="360"/>
      </w:pPr>
    </w:lvl>
    <w:lvl w:ilvl="4" w:tplc="D9E0E5C2" w:tentative="1">
      <w:start w:val="1"/>
      <w:numFmt w:val="lowerLetter"/>
      <w:lvlText w:val="%5."/>
      <w:lvlJc w:val="left"/>
      <w:pPr>
        <w:ind w:left="3600" w:hanging="360"/>
      </w:pPr>
    </w:lvl>
    <w:lvl w:ilvl="5" w:tplc="F9609FE6" w:tentative="1">
      <w:start w:val="1"/>
      <w:numFmt w:val="lowerRoman"/>
      <w:lvlText w:val="%6."/>
      <w:lvlJc w:val="right"/>
      <w:pPr>
        <w:ind w:left="4320" w:hanging="180"/>
      </w:pPr>
    </w:lvl>
    <w:lvl w:ilvl="6" w:tplc="BD4EC8D8" w:tentative="1">
      <w:start w:val="1"/>
      <w:numFmt w:val="decimal"/>
      <w:lvlText w:val="%7."/>
      <w:lvlJc w:val="left"/>
      <w:pPr>
        <w:ind w:left="5040" w:hanging="360"/>
      </w:pPr>
    </w:lvl>
    <w:lvl w:ilvl="7" w:tplc="8F869E4C" w:tentative="1">
      <w:start w:val="1"/>
      <w:numFmt w:val="lowerLetter"/>
      <w:lvlText w:val="%8."/>
      <w:lvlJc w:val="left"/>
      <w:pPr>
        <w:ind w:left="5760" w:hanging="360"/>
      </w:pPr>
    </w:lvl>
    <w:lvl w:ilvl="8" w:tplc="520E4E12" w:tentative="1">
      <w:start w:val="1"/>
      <w:numFmt w:val="lowerRoman"/>
      <w:lvlText w:val="%9."/>
      <w:lvlJc w:val="right"/>
      <w:pPr>
        <w:ind w:left="6480" w:hanging="180"/>
      </w:pPr>
    </w:lvl>
  </w:abstractNum>
  <w:abstractNum w:abstractNumId="17" w15:restartNumberingAfterBreak="0">
    <w:nsid w:val="3ADE10CE"/>
    <w:multiLevelType w:val="hybridMultilevel"/>
    <w:tmpl w:val="8E6C44AA"/>
    <w:lvl w:ilvl="0" w:tplc="B1545C26">
      <w:start w:val="4"/>
      <w:numFmt w:val="decimal"/>
      <w:lvlText w:val="%1."/>
      <w:lvlJc w:val="left"/>
      <w:pPr>
        <w:ind w:left="720" w:hanging="360"/>
      </w:pPr>
      <w:rPr>
        <w:rFonts w:hint="default"/>
      </w:rPr>
    </w:lvl>
    <w:lvl w:ilvl="1" w:tplc="A4A26502" w:tentative="1">
      <w:start w:val="1"/>
      <w:numFmt w:val="lowerLetter"/>
      <w:lvlText w:val="%2."/>
      <w:lvlJc w:val="left"/>
      <w:pPr>
        <w:ind w:left="1440" w:hanging="360"/>
      </w:pPr>
    </w:lvl>
    <w:lvl w:ilvl="2" w:tplc="817E1BC8" w:tentative="1">
      <w:start w:val="1"/>
      <w:numFmt w:val="lowerRoman"/>
      <w:lvlText w:val="%3."/>
      <w:lvlJc w:val="right"/>
      <w:pPr>
        <w:ind w:left="2160" w:hanging="180"/>
      </w:pPr>
    </w:lvl>
    <w:lvl w:ilvl="3" w:tplc="1A00ECD2" w:tentative="1">
      <w:start w:val="1"/>
      <w:numFmt w:val="decimal"/>
      <w:lvlText w:val="%4."/>
      <w:lvlJc w:val="left"/>
      <w:pPr>
        <w:ind w:left="2880" w:hanging="360"/>
      </w:pPr>
    </w:lvl>
    <w:lvl w:ilvl="4" w:tplc="BE4E38CC" w:tentative="1">
      <w:start w:val="1"/>
      <w:numFmt w:val="lowerLetter"/>
      <w:lvlText w:val="%5."/>
      <w:lvlJc w:val="left"/>
      <w:pPr>
        <w:ind w:left="3600" w:hanging="360"/>
      </w:pPr>
    </w:lvl>
    <w:lvl w:ilvl="5" w:tplc="31D41B9A" w:tentative="1">
      <w:start w:val="1"/>
      <w:numFmt w:val="lowerRoman"/>
      <w:lvlText w:val="%6."/>
      <w:lvlJc w:val="right"/>
      <w:pPr>
        <w:ind w:left="4320" w:hanging="180"/>
      </w:pPr>
    </w:lvl>
    <w:lvl w:ilvl="6" w:tplc="6506ED52" w:tentative="1">
      <w:start w:val="1"/>
      <w:numFmt w:val="decimal"/>
      <w:lvlText w:val="%7."/>
      <w:lvlJc w:val="left"/>
      <w:pPr>
        <w:ind w:left="5040" w:hanging="360"/>
      </w:pPr>
    </w:lvl>
    <w:lvl w:ilvl="7" w:tplc="1C460D9A" w:tentative="1">
      <w:start w:val="1"/>
      <w:numFmt w:val="lowerLetter"/>
      <w:lvlText w:val="%8."/>
      <w:lvlJc w:val="left"/>
      <w:pPr>
        <w:ind w:left="5760" w:hanging="360"/>
      </w:pPr>
    </w:lvl>
    <w:lvl w:ilvl="8" w:tplc="20D4D488" w:tentative="1">
      <w:start w:val="1"/>
      <w:numFmt w:val="lowerRoman"/>
      <w:lvlText w:val="%9."/>
      <w:lvlJc w:val="right"/>
      <w:pPr>
        <w:ind w:left="6480" w:hanging="180"/>
      </w:pPr>
    </w:lvl>
  </w:abstractNum>
  <w:abstractNum w:abstractNumId="18" w15:restartNumberingAfterBreak="0">
    <w:nsid w:val="3CC811F9"/>
    <w:multiLevelType w:val="hybridMultilevel"/>
    <w:tmpl w:val="F8A44896"/>
    <w:lvl w:ilvl="0" w:tplc="C53C1CDA">
      <w:start w:val="1"/>
      <w:numFmt w:val="decimal"/>
      <w:lvlText w:val="%1."/>
      <w:lvlJc w:val="left"/>
      <w:pPr>
        <w:ind w:left="360" w:hanging="360"/>
      </w:pPr>
      <w:rPr>
        <w:rFonts w:hint="default"/>
        <w:b/>
      </w:rPr>
    </w:lvl>
    <w:lvl w:ilvl="1" w:tplc="5B2C0B8E" w:tentative="1">
      <w:start w:val="1"/>
      <w:numFmt w:val="lowerLetter"/>
      <w:lvlText w:val="%2."/>
      <w:lvlJc w:val="left"/>
      <w:pPr>
        <w:ind w:left="1789" w:hanging="360"/>
      </w:pPr>
    </w:lvl>
    <w:lvl w:ilvl="2" w:tplc="A0D4811E" w:tentative="1">
      <w:start w:val="1"/>
      <w:numFmt w:val="lowerRoman"/>
      <w:lvlText w:val="%3."/>
      <w:lvlJc w:val="right"/>
      <w:pPr>
        <w:ind w:left="2509" w:hanging="180"/>
      </w:pPr>
    </w:lvl>
    <w:lvl w:ilvl="3" w:tplc="F10AAC98" w:tentative="1">
      <w:start w:val="1"/>
      <w:numFmt w:val="decimal"/>
      <w:lvlText w:val="%4."/>
      <w:lvlJc w:val="left"/>
      <w:pPr>
        <w:ind w:left="3229" w:hanging="360"/>
      </w:pPr>
    </w:lvl>
    <w:lvl w:ilvl="4" w:tplc="F5DA6E50" w:tentative="1">
      <w:start w:val="1"/>
      <w:numFmt w:val="lowerLetter"/>
      <w:lvlText w:val="%5."/>
      <w:lvlJc w:val="left"/>
      <w:pPr>
        <w:ind w:left="3949" w:hanging="360"/>
      </w:pPr>
    </w:lvl>
    <w:lvl w:ilvl="5" w:tplc="6A329526" w:tentative="1">
      <w:start w:val="1"/>
      <w:numFmt w:val="lowerRoman"/>
      <w:lvlText w:val="%6."/>
      <w:lvlJc w:val="right"/>
      <w:pPr>
        <w:ind w:left="4669" w:hanging="180"/>
      </w:pPr>
    </w:lvl>
    <w:lvl w:ilvl="6" w:tplc="45C4FEF4" w:tentative="1">
      <w:start w:val="1"/>
      <w:numFmt w:val="decimal"/>
      <w:lvlText w:val="%7."/>
      <w:lvlJc w:val="left"/>
      <w:pPr>
        <w:ind w:left="5389" w:hanging="360"/>
      </w:pPr>
    </w:lvl>
    <w:lvl w:ilvl="7" w:tplc="7576C6E0" w:tentative="1">
      <w:start w:val="1"/>
      <w:numFmt w:val="lowerLetter"/>
      <w:lvlText w:val="%8."/>
      <w:lvlJc w:val="left"/>
      <w:pPr>
        <w:ind w:left="6109" w:hanging="360"/>
      </w:pPr>
    </w:lvl>
    <w:lvl w:ilvl="8" w:tplc="10EA553E" w:tentative="1">
      <w:start w:val="1"/>
      <w:numFmt w:val="lowerRoman"/>
      <w:lvlText w:val="%9."/>
      <w:lvlJc w:val="right"/>
      <w:pPr>
        <w:ind w:left="6829" w:hanging="180"/>
      </w:pPr>
    </w:lvl>
  </w:abstractNum>
  <w:abstractNum w:abstractNumId="19" w15:restartNumberingAfterBreak="0">
    <w:nsid w:val="3D703539"/>
    <w:multiLevelType w:val="hybridMultilevel"/>
    <w:tmpl w:val="0846C7AE"/>
    <w:lvl w:ilvl="0" w:tplc="B9822658">
      <w:start w:val="1"/>
      <w:numFmt w:val="bullet"/>
      <w:lvlText w:val="-"/>
      <w:lvlJc w:val="left"/>
      <w:pPr>
        <w:ind w:left="720" w:hanging="360"/>
      </w:pPr>
      <w:rPr>
        <w:rFonts w:ascii="Calibri" w:hAnsi="Calibri" w:hint="default"/>
      </w:rPr>
    </w:lvl>
    <w:lvl w:ilvl="1" w:tplc="6EFAEE42" w:tentative="1">
      <w:start w:val="1"/>
      <w:numFmt w:val="bullet"/>
      <w:lvlText w:val="o"/>
      <w:lvlJc w:val="left"/>
      <w:pPr>
        <w:ind w:left="1440" w:hanging="360"/>
      </w:pPr>
      <w:rPr>
        <w:rFonts w:ascii="Courier New" w:hAnsi="Courier New" w:cs="Courier New" w:hint="default"/>
      </w:rPr>
    </w:lvl>
    <w:lvl w:ilvl="2" w:tplc="DFBCC8FA" w:tentative="1">
      <w:start w:val="1"/>
      <w:numFmt w:val="bullet"/>
      <w:lvlText w:val=""/>
      <w:lvlJc w:val="left"/>
      <w:pPr>
        <w:ind w:left="2160" w:hanging="360"/>
      </w:pPr>
      <w:rPr>
        <w:rFonts w:ascii="Wingdings" w:hAnsi="Wingdings" w:hint="default"/>
      </w:rPr>
    </w:lvl>
    <w:lvl w:ilvl="3" w:tplc="A198E208" w:tentative="1">
      <w:start w:val="1"/>
      <w:numFmt w:val="bullet"/>
      <w:lvlText w:val=""/>
      <w:lvlJc w:val="left"/>
      <w:pPr>
        <w:ind w:left="2880" w:hanging="360"/>
      </w:pPr>
      <w:rPr>
        <w:rFonts w:ascii="Symbol" w:hAnsi="Symbol" w:hint="default"/>
      </w:rPr>
    </w:lvl>
    <w:lvl w:ilvl="4" w:tplc="11D47002" w:tentative="1">
      <w:start w:val="1"/>
      <w:numFmt w:val="bullet"/>
      <w:lvlText w:val="o"/>
      <w:lvlJc w:val="left"/>
      <w:pPr>
        <w:ind w:left="3600" w:hanging="360"/>
      </w:pPr>
      <w:rPr>
        <w:rFonts w:ascii="Courier New" w:hAnsi="Courier New" w:cs="Courier New" w:hint="default"/>
      </w:rPr>
    </w:lvl>
    <w:lvl w:ilvl="5" w:tplc="988259D6" w:tentative="1">
      <w:start w:val="1"/>
      <w:numFmt w:val="bullet"/>
      <w:lvlText w:val=""/>
      <w:lvlJc w:val="left"/>
      <w:pPr>
        <w:ind w:left="4320" w:hanging="360"/>
      </w:pPr>
      <w:rPr>
        <w:rFonts w:ascii="Wingdings" w:hAnsi="Wingdings" w:hint="default"/>
      </w:rPr>
    </w:lvl>
    <w:lvl w:ilvl="6" w:tplc="CD02464E" w:tentative="1">
      <w:start w:val="1"/>
      <w:numFmt w:val="bullet"/>
      <w:lvlText w:val=""/>
      <w:lvlJc w:val="left"/>
      <w:pPr>
        <w:ind w:left="5040" w:hanging="360"/>
      </w:pPr>
      <w:rPr>
        <w:rFonts w:ascii="Symbol" w:hAnsi="Symbol" w:hint="default"/>
      </w:rPr>
    </w:lvl>
    <w:lvl w:ilvl="7" w:tplc="6B8E7DA2" w:tentative="1">
      <w:start w:val="1"/>
      <w:numFmt w:val="bullet"/>
      <w:lvlText w:val="o"/>
      <w:lvlJc w:val="left"/>
      <w:pPr>
        <w:ind w:left="5760" w:hanging="360"/>
      </w:pPr>
      <w:rPr>
        <w:rFonts w:ascii="Courier New" w:hAnsi="Courier New" w:cs="Courier New" w:hint="default"/>
      </w:rPr>
    </w:lvl>
    <w:lvl w:ilvl="8" w:tplc="0E5AD6BC" w:tentative="1">
      <w:start w:val="1"/>
      <w:numFmt w:val="bullet"/>
      <w:lvlText w:val=""/>
      <w:lvlJc w:val="left"/>
      <w:pPr>
        <w:ind w:left="6480" w:hanging="360"/>
      </w:pPr>
      <w:rPr>
        <w:rFonts w:ascii="Wingdings" w:hAnsi="Wingdings" w:hint="default"/>
      </w:rPr>
    </w:lvl>
  </w:abstractNum>
  <w:abstractNum w:abstractNumId="20" w15:restartNumberingAfterBreak="0">
    <w:nsid w:val="3EE17410"/>
    <w:multiLevelType w:val="hybridMultilevel"/>
    <w:tmpl w:val="B90E05E2"/>
    <w:lvl w:ilvl="0" w:tplc="B5B0C3F6">
      <w:start w:val="1"/>
      <w:numFmt w:val="decimal"/>
      <w:lvlText w:val="%1."/>
      <w:lvlJc w:val="left"/>
      <w:pPr>
        <w:ind w:left="720" w:hanging="360"/>
      </w:pPr>
    </w:lvl>
    <w:lvl w:ilvl="1" w:tplc="3B2454B2" w:tentative="1">
      <w:start w:val="1"/>
      <w:numFmt w:val="lowerLetter"/>
      <w:lvlText w:val="%2."/>
      <w:lvlJc w:val="left"/>
      <w:pPr>
        <w:ind w:left="1440" w:hanging="360"/>
      </w:pPr>
    </w:lvl>
    <w:lvl w:ilvl="2" w:tplc="AE685E8C" w:tentative="1">
      <w:start w:val="1"/>
      <w:numFmt w:val="lowerRoman"/>
      <w:lvlText w:val="%3."/>
      <w:lvlJc w:val="right"/>
      <w:pPr>
        <w:ind w:left="2160" w:hanging="180"/>
      </w:pPr>
    </w:lvl>
    <w:lvl w:ilvl="3" w:tplc="7F5449B4" w:tentative="1">
      <w:start w:val="1"/>
      <w:numFmt w:val="decimal"/>
      <w:lvlText w:val="%4."/>
      <w:lvlJc w:val="left"/>
      <w:pPr>
        <w:ind w:left="2880" w:hanging="360"/>
      </w:pPr>
    </w:lvl>
    <w:lvl w:ilvl="4" w:tplc="DA580FB2" w:tentative="1">
      <w:start w:val="1"/>
      <w:numFmt w:val="lowerLetter"/>
      <w:lvlText w:val="%5."/>
      <w:lvlJc w:val="left"/>
      <w:pPr>
        <w:ind w:left="3600" w:hanging="360"/>
      </w:pPr>
    </w:lvl>
    <w:lvl w:ilvl="5" w:tplc="70943F92" w:tentative="1">
      <w:start w:val="1"/>
      <w:numFmt w:val="lowerRoman"/>
      <w:lvlText w:val="%6."/>
      <w:lvlJc w:val="right"/>
      <w:pPr>
        <w:ind w:left="4320" w:hanging="180"/>
      </w:pPr>
    </w:lvl>
    <w:lvl w:ilvl="6" w:tplc="218EAB46" w:tentative="1">
      <w:start w:val="1"/>
      <w:numFmt w:val="decimal"/>
      <w:lvlText w:val="%7."/>
      <w:lvlJc w:val="left"/>
      <w:pPr>
        <w:ind w:left="5040" w:hanging="360"/>
      </w:pPr>
    </w:lvl>
    <w:lvl w:ilvl="7" w:tplc="28B87DC0" w:tentative="1">
      <w:start w:val="1"/>
      <w:numFmt w:val="lowerLetter"/>
      <w:lvlText w:val="%8."/>
      <w:lvlJc w:val="left"/>
      <w:pPr>
        <w:ind w:left="5760" w:hanging="360"/>
      </w:pPr>
    </w:lvl>
    <w:lvl w:ilvl="8" w:tplc="D222F43A" w:tentative="1">
      <w:start w:val="1"/>
      <w:numFmt w:val="lowerRoman"/>
      <w:lvlText w:val="%9."/>
      <w:lvlJc w:val="right"/>
      <w:pPr>
        <w:ind w:left="6480" w:hanging="180"/>
      </w:pPr>
    </w:lvl>
  </w:abstractNum>
  <w:abstractNum w:abstractNumId="21" w15:restartNumberingAfterBreak="0">
    <w:nsid w:val="477C2F17"/>
    <w:multiLevelType w:val="hybridMultilevel"/>
    <w:tmpl w:val="94389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FD26F86"/>
    <w:multiLevelType w:val="hybridMultilevel"/>
    <w:tmpl w:val="A58C8568"/>
    <w:lvl w:ilvl="0" w:tplc="D8BC67CE">
      <w:start w:val="1"/>
      <w:numFmt w:val="decimal"/>
      <w:lvlText w:val="%1."/>
      <w:lvlJc w:val="left"/>
      <w:pPr>
        <w:ind w:left="720" w:hanging="360"/>
      </w:pPr>
      <w:rPr>
        <w:color w:val="FF0000"/>
      </w:rPr>
    </w:lvl>
    <w:lvl w:ilvl="1" w:tplc="B3E258E2" w:tentative="1">
      <w:start w:val="1"/>
      <w:numFmt w:val="lowerLetter"/>
      <w:lvlText w:val="%2."/>
      <w:lvlJc w:val="left"/>
      <w:pPr>
        <w:ind w:left="1440" w:hanging="360"/>
      </w:pPr>
    </w:lvl>
    <w:lvl w:ilvl="2" w:tplc="5F3E347A" w:tentative="1">
      <w:start w:val="1"/>
      <w:numFmt w:val="lowerRoman"/>
      <w:lvlText w:val="%3."/>
      <w:lvlJc w:val="right"/>
      <w:pPr>
        <w:ind w:left="2160" w:hanging="180"/>
      </w:pPr>
    </w:lvl>
    <w:lvl w:ilvl="3" w:tplc="95069966" w:tentative="1">
      <w:start w:val="1"/>
      <w:numFmt w:val="decimal"/>
      <w:lvlText w:val="%4."/>
      <w:lvlJc w:val="left"/>
      <w:pPr>
        <w:ind w:left="2880" w:hanging="360"/>
      </w:pPr>
    </w:lvl>
    <w:lvl w:ilvl="4" w:tplc="4F24AA3E" w:tentative="1">
      <w:start w:val="1"/>
      <w:numFmt w:val="lowerLetter"/>
      <w:lvlText w:val="%5."/>
      <w:lvlJc w:val="left"/>
      <w:pPr>
        <w:ind w:left="3600" w:hanging="360"/>
      </w:pPr>
    </w:lvl>
    <w:lvl w:ilvl="5" w:tplc="B7C8E142" w:tentative="1">
      <w:start w:val="1"/>
      <w:numFmt w:val="lowerRoman"/>
      <w:lvlText w:val="%6."/>
      <w:lvlJc w:val="right"/>
      <w:pPr>
        <w:ind w:left="4320" w:hanging="180"/>
      </w:pPr>
    </w:lvl>
    <w:lvl w:ilvl="6" w:tplc="3DC4E15E" w:tentative="1">
      <w:start w:val="1"/>
      <w:numFmt w:val="decimal"/>
      <w:lvlText w:val="%7."/>
      <w:lvlJc w:val="left"/>
      <w:pPr>
        <w:ind w:left="5040" w:hanging="360"/>
      </w:pPr>
    </w:lvl>
    <w:lvl w:ilvl="7" w:tplc="5D04CF22" w:tentative="1">
      <w:start w:val="1"/>
      <w:numFmt w:val="lowerLetter"/>
      <w:lvlText w:val="%8."/>
      <w:lvlJc w:val="left"/>
      <w:pPr>
        <w:ind w:left="5760" w:hanging="360"/>
      </w:pPr>
    </w:lvl>
    <w:lvl w:ilvl="8" w:tplc="D8C49ADE" w:tentative="1">
      <w:start w:val="1"/>
      <w:numFmt w:val="lowerRoman"/>
      <w:lvlText w:val="%9."/>
      <w:lvlJc w:val="right"/>
      <w:pPr>
        <w:ind w:left="6480" w:hanging="180"/>
      </w:pPr>
    </w:lvl>
  </w:abstractNum>
  <w:abstractNum w:abstractNumId="23" w15:restartNumberingAfterBreak="0">
    <w:nsid w:val="58C2478A"/>
    <w:multiLevelType w:val="hybridMultilevel"/>
    <w:tmpl w:val="DA9E5A82"/>
    <w:lvl w:ilvl="0" w:tplc="E76E07CA">
      <w:start w:val="1"/>
      <w:numFmt w:val="decimal"/>
      <w:lvlText w:val="%1."/>
      <w:lvlJc w:val="left"/>
      <w:pPr>
        <w:ind w:left="720" w:hanging="360"/>
      </w:pPr>
    </w:lvl>
    <w:lvl w:ilvl="1" w:tplc="21923ED4" w:tentative="1">
      <w:start w:val="1"/>
      <w:numFmt w:val="lowerLetter"/>
      <w:lvlText w:val="%2."/>
      <w:lvlJc w:val="left"/>
      <w:pPr>
        <w:ind w:left="1440" w:hanging="360"/>
      </w:pPr>
    </w:lvl>
    <w:lvl w:ilvl="2" w:tplc="D78EE1F0" w:tentative="1">
      <w:start w:val="1"/>
      <w:numFmt w:val="lowerRoman"/>
      <w:lvlText w:val="%3."/>
      <w:lvlJc w:val="right"/>
      <w:pPr>
        <w:ind w:left="2160" w:hanging="180"/>
      </w:pPr>
    </w:lvl>
    <w:lvl w:ilvl="3" w:tplc="7496436C" w:tentative="1">
      <w:start w:val="1"/>
      <w:numFmt w:val="decimal"/>
      <w:lvlText w:val="%4."/>
      <w:lvlJc w:val="left"/>
      <w:pPr>
        <w:ind w:left="2880" w:hanging="360"/>
      </w:pPr>
    </w:lvl>
    <w:lvl w:ilvl="4" w:tplc="E698E6CE" w:tentative="1">
      <w:start w:val="1"/>
      <w:numFmt w:val="lowerLetter"/>
      <w:lvlText w:val="%5."/>
      <w:lvlJc w:val="left"/>
      <w:pPr>
        <w:ind w:left="3600" w:hanging="360"/>
      </w:pPr>
    </w:lvl>
    <w:lvl w:ilvl="5" w:tplc="2AD0C274" w:tentative="1">
      <w:start w:val="1"/>
      <w:numFmt w:val="lowerRoman"/>
      <w:lvlText w:val="%6."/>
      <w:lvlJc w:val="right"/>
      <w:pPr>
        <w:ind w:left="4320" w:hanging="180"/>
      </w:pPr>
    </w:lvl>
    <w:lvl w:ilvl="6" w:tplc="6B3AFCE8" w:tentative="1">
      <w:start w:val="1"/>
      <w:numFmt w:val="decimal"/>
      <w:lvlText w:val="%7."/>
      <w:lvlJc w:val="left"/>
      <w:pPr>
        <w:ind w:left="5040" w:hanging="360"/>
      </w:pPr>
    </w:lvl>
    <w:lvl w:ilvl="7" w:tplc="E020C336" w:tentative="1">
      <w:start w:val="1"/>
      <w:numFmt w:val="lowerLetter"/>
      <w:lvlText w:val="%8."/>
      <w:lvlJc w:val="left"/>
      <w:pPr>
        <w:ind w:left="5760" w:hanging="360"/>
      </w:pPr>
    </w:lvl>
    <w:lvl w:ilvl="8" w:tplc="9AA42E0C" w:tentative="1">
      <w:start w:val="1"/>
      <w:numFmt w:val="lowerRoman"/>
      <w:lvlText w:val="%9."/>
      <w:lvlJc w:val="right"/>
      <w:pPr>
        <w:ind w:left="6480" w:hanging="180"/>
      </w:pPr>
    </w:lvl>
  </w:abstractNum>
  <w:abstractNum w:abstractNumId="24" w15:restartNumberingAfterBreak="0">
    <w:nsid w:val="5EF369A4"/>
    <w:multiLevelType w:val="hybridMultilevel"/>
    <w:tmpl w:val="793C93D4"/>
    <w:lvl w:ilvl="0" w:tplc="879E3BA0">
      <w:start w:val="1"/>
      <w:numFmt w:val="decimal"/>
      <w:lvlText w:val="%1."/>
      <w:lvlJc w:val="left"/>
      <w:pPr>
        <w:ind w:left="720" w:hanging="360"/>
      </w:pPr>
    </w:lvl>
    <w:lvl w:ilvl="1" w:tplc="C16CCAA8" w:tentative="1">
      <w:start w:val="1"/>
      <w:numFmt w:val="lowerLetter"/>
      <w:lvlText w:val="%2."/>
      <w:lvlJc w:val="left"/>
      <w:pPr>
        <w:ind w:left="1440" w:hanging="360"/>
      </w:pPr>
    </w:lvl>
    <w:lvl w:ilvl="2" w:tplc="3C62C626" w:tentative="1">
      <w:start w:val="1"/>
      <w:numFmt w:val="lowerRoman"/>
      <w:lvlText w:val="%3."/>
      <w:lvlJc w:val="right"/>
      <w:pPr>
        <w:ind w:left="2160" w:hanging="180"/>
      </w:pPr>
    </w:lvl>
    <w:lvl w:ilvl="3" w:tplc="4D9CBEF8" w:tentative="1">
      <w:start w:val="1"/>
      <w:numFmt w:val="decimal"/>
      <w:lvlText w:val="%4."/>
      <w:lvlJc w:val="left"/>
      <w:pPr>
        <w:ind w:left="2880" w:hanging="360"/>
      </w:pPr>
    </w:lvl>
    <w:lvl w:ilvl="4" w:tplc="E1006538" w:tentative="1">
      <w:start w:val="1"/>
      <w:numFmt w:val="lowerLetter"/>
      <w:lvlText w:val="%5."/>
      <w:lvlJc w:val="left"/>
      <w:pPr>
        <w:ind w:left="3600" w:hanging="360"/>
      </w:pPr>
    </w:lvl>
    <w:lvl w:ilvl="5" w:tplc="7B6A17D6" w:tentative="1">
      <w:start w:val="1"/>
      <w:numFmt w:val="lowerRoman"/>
      <w:lvlText w:val="%6."/>
      <w:lvlJc w:val="right"/>
      <w:pPr>
        <w:ind w:left="4320" w:hanging="180"/>
      </w:pPr>
    </w:lvl>
    <w:lvl w:ilvl="6" w:tplc="B1F0F90A" w:tentative="1">
      <w:start w:val="1"/>
      <w:numFmt w:val="decimal"/>
      <w:lvlText w:val="%7."/>
      <w:lvlJc w:val="left"/>
      <w:pPr>
        <w:ind w:left="5040" w:hanging="360"/>
      </w:pPr>
    </w:lvl>
    <w:lvl w:ilvl="7" w:tplc="BB9CE05A" w:tentative="1">
      <w:start w:val="1"/>
      <w:numFmt w:val="lowerLetter"/>
      <w:lvlText w:val="%8."/>
      <w:lvlJc w:val="left"/>
      <w:pPr>
        <w:ind w:left="5760" w:hanging="360"/>
      </w:pPr>
    </w:lvl>
    <w:lvl w:ilvl="8" w:tplc="70422F64" w:tentative="1">
      <w:start w:val="1"/>
      <w:numFmt w:val="lowerRoman"/>
      <w:lvlText w:val="%9."/>
      <w:lvlJc w:val="right"/>
      <w:pPr>
        <w:ind w:left="6480" w:hanging="180"/>
      </w:pPr>
    </w:lvl>
  </w:abstractNum>
  <w:abstractNum w:abstractNumId="25" w15:restartNumberingAfterBreak="0">
    <w:nsid w:val="6CC21AE9"/>
    <w:multiLevelType w:val="hybridMultilevel"/>
    <w:tmpl w:val="61B8247C"/>
    <w:lvl w:ilvl="0" w:tplc="899826FC">
      <w:start w:val="28"/>
      <w:numFmt w:val="decimal"/>
      <w:lvlText w:val="%1."/>
      <w:lvlJc w:val="left"/>
      <w:pPr>
        <w:ind w:left="720" w:hanging="360"/>
      </w:pPr>
      <w:rPr>
        <w:rFonts w:hint="default"/>
        <w:b/>
        <w:bCs w:val="0"/>
      </w:rPr>
    </w:lvl>
    <w:lvl w:ilvl="1" w:tplc="E116ACDA" w:tentative="1">
      <w:start w:val="1"/>
      <w:numFmt w:val="lowerLetter"/>
      <w:lvlText w:val="%2."/>
      <w:lvlJc w:val="left"/>
      <w:pPr>
        <w:ind w:left="1440" w:hanging="360"/>
      </w:pPr>
    </w:lvl>
    <w:lvl w:ilvl="2" w:tplc="C1405C04" w:tentative="1">
      <w:start w:val="1"/>
      <w:numFmt w:val="lowerRoman"/>
      <w:lvlText w:val="%3."/>
      <w:lvlJc w:val="right"/>
      <w:pPr>
        <w:ind w:left="2160" w:hanging="180"/>
      </w:pPr>
    </w:lvl>
    <w:lvl w:ilvl="3" w:tplc="9572C952" w:tentative="1">
      <w:start w:val="1"/>
      <w:numFmt w:val="decimal"/>
      <w:lvlText w:val="%4."/>
      <w:lvlJc w:val="left"/>
      <w:pPr>
        <w:ind w:left="2880" w:hanging="360"/>
      </w:pPr>
    </w:lvl>
    <w:lvl w:ilvl="4" w:tplc="F5E2A2F0" w:tentative="1">
      <w:start w:val="1"/>
      <w:numFmt w:val="lowerLetter"/>
      <w:lvlText w:val="%5."/>
      <w:lvlJc w:val="left"/>
      <w:pPr>
        <w:ind w:left="3600" w:hanging="360"/>
      </w:pPr>
    </w:lvl>
    <w:lvl w:ilvl="5" w:tplc="6F2C65B4" w:tentative="1">
      <w:start w:val="1"/>
      <w:numFmt w:val="lowerRoman"/>
      <w:lvlText w:val="%6."/>
      <w:lvlJc w:val="right"/>
      <w:pPr>
        <w:ind w:left="4320" w:hanging="180"/>
      </w:pPr>
    </w:lvl>
    <w:lvl w:ilvl="6" w:tplc="2DF0B2B0" w:tentative="1">
      <w:start w:val="1"/>
      <w:numFmt w:val="decimal"/>
      <w:lvlText w:val="%7."/>
      <w:lvlJc w:val="left"/>
      <w:pPr>
        <w:ind w:left="5040" w:hanging="360"/>
      </w:pPr>
    </w:lvl>
    <w:lvl w:ilvl="7" w:tplc="92507AF8" w:tentative="1">
      <w:start w:val="1"/>
      <w:numFmt w:val="lowerLetter"/>
      <w:lvlText w:val="%8."/>
      <w:lvlJc w:val="left"/>
      <w:pPr>
        <w:ind w:left="5760" w:hanging="360"/>
      </w:pPr>
    </w:lvl>
    <w:lvl w:ilvl="8" w:tplc="ECF06188" w:tentative="1">
      <w:start w:val="1"/>
      <w:numFmt w:val="lowerRoman"/>
      <w:lvlText w:val="%9."/>
      <w:lvlJc w:val="right"/>
      <w:pPr>
        <w:ind w:left="6480" w:hanging="180"/>
      </w:pPr>
    </w:lvl>
  </w:abstractNum>
  <w:abstractNum w:abstractNumId="26" w15:restartNumberingAfterBreak="0">
    <w:nsid w:val="719109A3"/>
    <w:multiLevelType w:val="hybridMultilevel"/>
    <w:tmpl w:val="D2C44F36"/>
    <w:lvl w:ilvl="0" w:tplc="ED1AB640">
      <w:start w:val="1"/>
      <w:numFmt w:val="decimal"/>
      <w:lvlText w:val="%1."/>
      <w:lvlJc w:val="left"/>
      <w:pPr>
        <w:ind w:left="720" w:hanging="360"/>
      </w:pPr>
    </w:lvl>
    <w:lvl w:ilvl="1" w:tplc="3020A8BC" w:tentative="1">
      <w:start w:val="1"/>
      <w:numFmt w:val="lowerLetter"/>
      <w:lvlText w:val="%2."/>
      <w:lvlJc w:val="left"/>
      <w:pPr>
        <w:ind w:left="1440" w:hanging="360"/>
      </w:pPr>
    </w:lvl>
    <w:lvl w:ilvl="2" w:tplc="B266936A" w:tentative="1">
      <w:start w:val="1"/>
      <w:numFmt w:val="lowerRoman"/>
      <w:lvlText w:val="%3."/>
      <w:lvlJc w:val="right"/>
      <w:pPr>
        <w:ind w:left="2160" w:hanging="180"/>
      </w:pPr>
    </w:lvl>
    <w:lvl w:ilvl="3" w:tplc="B5480F5E" w:tentative="1">
      <w:start w:val="1"/>
      <w:numFmt w:val="decimal"/>
      <w:lvlText w:val="%4."/>
      <w:lvlJc w:val="left"/>
      <w:pPr>
        <w:ind w:left="2880" w:hanging="360"/>
      </w:pPr>
    </w:lvl>
    <w:lvl w:ilvl="4" w:tplc="D3CCD0F8" w:tentative="1">
      <w:start w:val="1"/>
      <w:numFmt w:val="lowerLetter"/>
      <w:lvlText w:val="%5."/>
      <w:lvlJc w:val="left"/>
      <w:pPr>
        <w:ind w:left="3600" w:hanging="360"/>
      </w:pPr>
    </w:lvl>
    <w:lvl w:ilvl="5" w:tplc="79FAC8F6" w:tentative="1">
      <w:start w:val="1"/>
      <w:numFmt w:val="lowerRoman"/>
      <w:lvlText w:val="%6."/>
      <w:lvlJc w:val="right"/>
      <w:pPr>
        <w:ind w:left="4320" w:hanging="180"/>
      </w:pPr>
    </w:lvl>
    <w:lvl w:ilvl="6" w:tplc="34C6D62C" w:tentative="1">
      <w:start w:val="1"/>
      <w:numFmt w:val="decimal"/>
      <w:lvlText w:val="%7."/>
      <w:lvlJc w:val="left"/>
      <w:pPr>
        <w:ind w:left="5040" w:hanging="360"/>
      </w:pPr>
    </w:lvl>
    <w:lvl w:ilvl="7" w:tplc="D6889B12" w:tentative="1">
      <w:start w:val="1"/>
      <w:numFmt w:val="lowerLetter"/>
      <w:lvlText w:val="%8."/>
      <w:lvlJc w:val="left"/>
      <w:pPr>
        <w:ind w:left="5760" w:hanging="360"/>
      </w:pPr>
    </w:lvl>
    <w:lvl w:ilvl="8" w:tplc="87567582" w:tentative="1">
      <w:start w:val="1"/>
      <w:numFmt w:val="lowerRoman"/>
      <w:lvlText w:val="%9."/>
      <w:lvlJc w:val="right"/>
      <w:pPr>
        <w:ind w:left="6480" w:hanging="180"/>
      </w:pPr>
    </w:lvl>
  </w:abstractNum>
  <w:num w:numId="1" w16cid:durableId="213810497">
    <w:abstractNumId w:val="18"/>
  </w:num>
  <w:num w:numId="2" w16cid:durableId="242641058">
    <w:abstractNumId w:val="9"/>
  </w:num>
  <w:num w:numId="3" w16cid:durableId="1094745333">
    <w:abstractNumId w:val="10"/>
  </w:num>
  <w:num w:numId="4" w16cid:durableId="656150424">
    <w:abstractNumId w:val="4"/>
  </w:num>
  <w:num w:numId="5" w16cid:durableId="1610700714">
    <w:abstractNumId w:val="7"/>
  </w:num>
  <w:num w:numId="6" w16cid:durableId="228657683">
    <w:abstractNumId w:val="1"/>
  </w:num>
  <w:num w:numId="7" w16cid:durableId="774250865">
    <w:abstractNumId w:val="0"/>
  </w:num>
  <w:num w:numId="8" w16cid:durableId="132987627">
    <w:abstractNumId w:val="8"/>
  </w:num>
  <w:num w:numId="9" w16cid:durableId="1456023096">
    <w:abstractNumId w:val="19"/>
  </w:num>
  <w:num w:numId="10" w16cid:durableId="1878155989">
    <w:abstractNumId w:val="3"/>
  </w:num>
  <w:num w:numId="11" w16cid:durableId="183786669">
    <w:abstractNumId w:val="24"/>
  </w:num>
  <w:num w:numId="12" w16cid:durableId="1443183775">
    <w:abstractNumId w:val="15"/>
  </w:num>
  <w:num w:numId="13" w16cid:durableId="500197927">
    <w:abstractNumId w:val="11"/>
  </w:num>
  <w:num w:numId="14" w16cid:durableId="1445342773">
    <w:abstractNumId w:val="22"/>
  </w:num>
  <w:num w:numId="15" w16cid:durableId="1305624795">
    <w:abstractNumId w:val="2"/>
  </w:num>
  <w:num w:numId="16" w16cid:durableId="128325464">
    <w:abstractNumId w:val="6"/>
  </w:num>
  <w:num w:numId="17" w16cid:durableId="2048527385">
    <w:abstractNumId w:val="12"/>
  </w:num>
  <w:num w:numId="18" w16cid:durableId="1175419161">
    <w:abstractNumId w:val="13"/>
  </w:num>
  <w:num w:numId="19" w16cid:durableId="1848249298">
    <w:abstractNumId w:val="14"/>
  </w:num>
  <w:num w:numId="20" w16cid:durableId="306399409">
    <w:abstractNumId w:val="23"/>
  </w:num>
  <w:num w:numId="21" w16cid:durableId="1281650286">
    <w:abstractNumId w:val="25"/>
  </w:num>
  <w:num w:numId="22" w16cid:durableId="1700819088">
    <w:abstractNumId w:val="5"/>
  </w:num>
  <w:num w:numId="23" w16cid:durableId="2031249430">
    <w:abstractNumId w:val="26"/>
  </w:num>
  <w:num w:numId="24" w16cid:durableId="1866092170">
    <w:abstractNumId w:val="17"/>
  </w:num>
  <w:num w:numId="25" w16cid:durableId="1734036099">
    <w:abstractNumId w:val="20"/>
  </w:num>
  <w:num w:numId="26" w16cid:durableId="1107385306">
    <w:abstractNumId w:val="16"/>
  </w:num>
  <w:num w:numId="27" w16cid:durableId="103476948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4C3"/>
    <w:rsid w:val="000010F4"/>
    <w:rsid w:val="000032D9"/>
    <w:rsid w:val="00003969"/>
    <w:rsid w:val="0000475F"/>
    <w:rsid w:val="00004B23"/>
    <w:rsid w:val="00004FE4"/>
    <w:rsid w:val="000058EC"/>
    <w:rsid w:val="000075C2"/>
    <w:rsid w:val="000077D3"/>
    <w:rsid w:val="0001161D"/>
    <w:rsid w:val="000141AD"/>
    <w:rsid w:val="00014866"/>
    <w:rsid w:val="00015318"/>
    <w:rsid w:val="00015C84"/>
    <w:rsid w:val="00016129"/>
    <w:rsid w:val="0001665A"/>
    <w:rsid w:val="00023FD6"/>
    <w:rsid w:val="0002444F"/>
    <w:rsid w:val="00025145"/>
    <w:rsid w:val="0003003C"/>
    <w:rsid w:val="000338B7"/>
    <w:rsid w:val="00033E2B"/>
    <w:rsid w:val="00035534"/>
    <w:rsid w:val="00037A86"/>
    <w:rsid w:val="000416E9"/>
    <w:rsid w:val="00042565"/>
    <w:rsid w:val="00046076"/>
    <w:rsid w:val="0004644E"/>
    <w:rsid w:val="00046DA2"/>
    <w:rsid w:val="0005137B"/>
    <w:rsid w:val="00051A5C"/>
    <w:rsid w:val="00051A5D"/>
    <w:rsid w:val="00052959"/>
    <w:rsid w:val="00052D37"/>
    <w:rsid w:val="00053452"/>
    <w:rsid w:val="00053F61"/>
    <w:rsid w:val="000549B4"/>
    <w:rsid w:val="00054AF4"/>
    <w:rsid w:val="0006129E"/>
    <w:rsid w:val="000624A5"/>
    <w:rsid w:val="0006642A"/>
    <w:rsid w:val="00067DCF"/>
    <w:rsid w:val="0007159D"/>
    <w:rsid w:val="0007338F"/>
    <w:rsid w:val="0007434C"/>
    <w:rsid w:val="000745B5"/>
    <w:rsid w:val="00076AB7"/>
    <w:rsid w:val="00077C36"/>
    <w:rsid w:val="00081DDD"/>
    <w:rsid w:val="0008227E"/>
    <w:rsid w:val="00082441"/>
    <w:rsid w:val="000830EE"/>
    <w:rsid w:val="00083B30"/>
    <w:rsid w:val="00083BBE"/>
    <w:rsid w:val="00085162"/>
    <w:rsid w:val="00085C1C"/>
    <w:rsid w:val="00085DB9"/>
    <w:rsid w:val="000903E6"/>
    <w:rsid w:val="000909E1"/>
    <w:rsid w:val="00091DA4"/>
    <w:rsid w:val="00093D77"/>
    <w:rsid w:val="00094B35"/>
    <w:rsid w:val="000962D8"/>
    <w:rsid w:val="000A3CAE"/>
    <w:rsid w:val="000A49BD"/>
    <w:rsid w:val="000A650B"/>
    <w:rsid w:val="000A6BE5"/>
    <w:rsid w:val="000B4E3D"/>
    <w:rsid w:val="000C1820"/>
    <w:rsid w:val="000C3137"/>
    <w:rsid w:val="000C6A27"/>
    <w:rsid w:val="000C6C62"/>
    <w:rsid w:val="000D055E"/>
    <w:rsid w:val="000D32CE"/>
    <w:rsid w:val="000D697C"/>
    <w:rsid w:val="000D7595"/>
    <w:rsid w:val="000D7A97"/>
    <w:rsid w:val="000E2173"/>
    <w:rsid w:val="000E796F"/>
    <w:rsid w:val="000E79DF"/>
    <w:rsid w:val="000F1CE9"/>
    <w:rsid w:val="000F31B7"/>
    <w:rsid w:val="000F5991"/>
    <w:rsid w:val="000F5C48"/>
    <w:rsid w:val="000F70CD"/>
    <w:rsid w:val="001022F6"/>
    <w:rsid w:val="001027C3"/>
    <w:rsid w:val="00103FA0"/>
    <w:rsid w:val="00105C59"/>
    <w:rsid w:val="001074FC"/>
    <w:rsid w:val="00112B7F"/>
    <w:rsid w:val="00113235"/>
    <w:rsid w:val="00113694"/>
    <w:rsid w:val="001152D2"/>
    <w:rsid w:val="001209DF"/>
    <w:rsid w:val="00126179"/>
    <w:rsid w:val="00132F0F"/>
    <w:rsid w:val="00133757"/>
    <w:rsid w:val="00136DF5"/>
    <w:rsid w:val="00140A5A"/>
    <w:rsid w:val="0014469C"/>
    <w:rsid w:val="00144E27"/>
    <w:rsid w:val="00154ED8"/>
    <w:rsid w:val="00157187"/>
    <w:rsid w:val="0015752F"/>
    <w:rsid w:val="00157B75"/>
    <w:rsid w:val="00161251"/>
    <w:rsid w:val="00164F99"/>
    <w:rsid w:val="0017162E"/>
    <w:rsid w:val="00173579"/>
    <w:rsid w:val="00174A76"/>
    <w:rsid w:val="00177681"/>
    <w:rsid w:val="00183091"/>
    <w:rsid w:val="001859E2"/>
    <w:rsid w:val="00186405"/>
    <w:rsid w:val="00190D07"/>
    <w:rsid w:val="00191689"/>
    <w:rsid w:val="001917F6"/>
    <w:rsid w:val="00193AE8"/>
    <w:rsid w:val="00193C15"/>
    <w:rsid w:val="00193CF1"/>
    <w:rsid w:val="00196082"/>
    <w:rsid w:val="001972A6"/>
    <w:rsid w:val="00197587"/>
    <w:rsid w:val="001A3BC9"/>
    <w:rsid w:val="001A753B"/>
    <w:rsid w:val="001B04BA"/>
    <w:rsid w:val="001B36ED"/>
    <w:rsid w:val="001B4CB5"/>
    <w:rsid w:val="001C1982"/>
    <w:rsid w:val="001C1B3D"/>
    <w:rsid w:val="001C42D3"/>
    <w:rsid w:val="001C518C"/>
    <w:rsid w:val="001C6BA9"/>
    <w:rsid w:val="001D03C2"/>
    <w:rsid w:val="001D3959"/>
    <w:rsid w:val="001D549E"/>
    <w:rsid w:val="001D6924"/>
    <w:rsid w:val="001D73BE"/>
    <w:rsid w:val="001D793D"/>
    <w:rsid w:val="001E0470"/>
    <w:rsid w:val="001E1549"/>
    <w:rsid w:val="001E19AA"/>
    <w:rsid w:val="001E32AD"/>
    <w:rsid w:val="001E39D0"/>
    <w:rsid w:val="001E5D12"/>
    <w:rsid w:val="001E688E"/>
    <w:rsid w:val="001F10D3"/>
    <w:rsid w:val="001F1122"/>
    <w:rsid w:val="001F30D7"/>
    <w:rsid w:val="001F43DB"/>
    <w:rsid w:val="001F5C80"/>
    <w:rsid w:val="00200EAA"/>
    <w:rsid w:val="00203211"/>
    <w:rsid w:val="00203E70"/>
    <w:rsid w:val="002043E3"/>
    <w:rsid w:val="00204FD9"/>
    <w:rsid w:val="00205535"/>
    <w:rsid w:val="00205D4B"/>
    <w:rsid w:val="00210064"/>
    <w:rsid w:val="002223E9"/>
    <w:rsid w:val="00223274"/>
    <w:rsid w:val="0022334E"/>
    <w:rsid w:val="0022343E"/>
    <w:rsid w:val="00224A69"/>
    <w:rsid w:val="00225239"/>
    <w:rsid w:val="002259F2"/>
    <w:rsid w:val="00230900"/>
    <w:rsid w:val="00230BA2"/>
    <w:rsid w:val="00230BF7"/>
    <w:rsid w:val="002331EF"/>
    <w:rsid w:val="002365D4"/>
    <w:rsid w:val="00241E23"/>
    <w:rsid w:val="002428ED"/>
    <w:rsid w:val="00243641"/>
    <w:rsid w:val="002465BE"/>
    <w:rsid w:val="00250521"/>
    <w:rsid w:val="0025186C"/>
    <w:rsid w:val="00252BFC"/>
    <w:rsid w:val="00253D79"/>
    <w:rsid w:val="00260551"/>
    <w:rsid w:val="0026560B"/>
    <w:rsid w:val="002658D2"/>
    <w:rsid w:val="0027070B"/>
    <w:rsid w:val="0027146A"/>
    <w:rsid w:val="002722C4"/>
    <w:rsid w:val="0027296A"/>
    <w:rsid w:val="00277C1B"/>
    <w:rsid w:val="0028092E"/>
    <w:rsid w:val="00280EF9"/>
    <w:rsid w:val="00286431"/>
    <w:rsid w:val="002867A3"/>
    <w:rsid w:val="00287B85"/>
    <w:rsid w:val="0029104A"/>
    <w:rsid w:val="002931F6"/>
    <w:rsid w:val="00295AA9"/>
    <w:rsid w:val="002A056D"/>
    <w:rsid w:val="002A2AA7"/>
    <w:rsid w:val="002A4D22"/>
    <w:rsid w:val="002A5FE4"/>
    <w:rsid w:val="002A61B9"/>
    <w:rsid w:val="002B08A7"/>
    <w:rsid w:val="002B0B86"/>
    <w:rsid w:val="002B7083"/>
    <w:rsid w:val="002B7106"/>
    <w:rsid w:val="002B7D27"/>
    <w:rsid w:val="002C3562"/>
    <w:rsid w:val="002C4F50"/>
    <w:rsid w:val="002C62A7"/>
    <w:rsid w:val="002D0598"/>
    <w:rsid w:val="002D2B9C"/>
    <w:rsid w:val="002E0674"/>
    <w:rsid w:val="002E0B3F"/>
    <w:rsid w:val="002E1B2E"/>
    <w:rsid w:val="002E259D"/>
    <w:rsid w:val="002E48DD"/>
    <w:rsid w:val="002F1FBF"/>
    <w:rsid w:val="002F22D3"/>
    <w:rsid w:val="002F3CCE"/>
    <w:rsid w:val="00302210"/>
    <w:rsid w:val="00302D3B"/>
    <w:rsid w:val="00302EE3"/>
    <w:rsid w:val="00313D4E"/>
    <w:rsid w:val="00314B6A"/>
    <w:rsid w:val="0031606E"/>
    <w:rsid w:val="00316287"/>
    <w:rsid w:val="00316EF1"/>
    <w:rsid w:val="00321E3A"/>
    <w:rsid w:val="00322251"/>
    <w:rsid w:val="00323B38"/>
    <w:rsid w:val="0032759B"/>
    <w:rsid w:val="003277BB"/>
    <w:rsid w:val="00327926"/>
    <w:rsid w:val="00330A3B"/>
    <w:rsid w:val="00334EDE"/>
    <w:rsid w:val="00334F4A"/>
    <w:rsid w:val="00335646"/>
    <w:rsid w:val="003373D5"/>
    <w:rsid w:val="00337D5D"/>
    <w:rsid w:val="00344261"/>
    <w:rsid w:val="00345091"/>
    <w:rsid w:val="00350353"/>
    <w:rsid w:val="00352A6B"/>
    <w:rsid w:val="003563F8"/>
    <w:rsid w:val="0035691B"/>
    <w:rsid w:val="00357C1C"/>
    <w:rsid w:val="0036751C"/>
    <w:rsid w:val="00372591"/>
    <w:rsid w:val="00374226"/>
    <w:rsid w:val="00374379"/>
    <w:rsid w:val="0037554A"/>
    <w:rsid w:val="0037720A"/>
    <w:rsid w:val="003838D9"/>
    <w:rsid w:val="00383A86"/>
    <w:rsid w:val="00390B43"/>
    <w:rsid w:val="003915C6"/>
    <w:rsid w:val="003923B0"/>
    <w:rsid w:val="003931BA"/>
    <w:rsid w:val="00393778"/>
    <w:rsid w:val="00393951"/>
    <w:rsid w:val="00393D23"/>
    <w:rsid w:val="00397FBE"/>
    <w:rsid w:val="003A239E"/>
    <w:rsid w:val="003A25F3"/>
    <w:rsid w:val="003A2D4F"/>
    <w:rsid w:val="003A4A5F"/>
    <w:rsid w:val="003A6213"/>
    <w:rsid w:val="003A75C4"/>
    <w:rsid w:val="003B164C"/>
    <w:rsid w:val="003B254B"/>
    <w:rsid w:val="003B30C1"/>
    <w:rsid w:val="003B58DD"/>
    <w:rsid w:val="003B688E"/>
    <w:rsid w:val="003C4850"/>
    <w:rsid w:val="003C4A28"/>
    <w:rsid w:val="003C531D"/>
    <w:rsid w:val="003C6324"/>
    <w:rsid w:val="003D058D"/>
    <w:rsid w:val="003D1E69"/>
    <w:rsid w:val="003D3428"/>
    <w:rsid w:val="003D377B"/>
    <w:rsid w:val="003D7A14"/>
    <w:rsid w:val="003D7FA9"/>
    <w:rsid w:val="003E10CA"/>
    <w:rsid w:val="003E132C"/>
    <w:rsid w:val="003E4D35"/>
    <w:rsid w:val="003E7B4D"/>
    <w:rsid w:val="003E7F36"/>
    <w:rsid w:val="003F4950"/>
    <w:rsid w:val="003F49EB"/>
    <w:rsid w:val="00400692"/>
    <w:rsid w:val="00401D6D"/>
    <w:rsid w:val="0040492A"/>
    <w:rsid w:val="0040711D"/>
    <w:rsid w:val="00407CF9"/>
    <w:rsid w:val="004104C9"/>
    <w:rsid w:val="00410E8B"/>
    <w:rsid w:val="0041335D"/>
    <w:rsid w:val="00413BD9"/>
    <w:rsid w:val="00415214"/>
    <w:rsid w:val="00416C43"/>
    <w:rsid w:val="00420221"/>
    <w:rsid w:val="00422832"/>
    <w:rsid w:val="004241A8"/>
    <w:rsid w:val="00425AE9"/>
    <w:rsid w:val="00427F4E"/>
    <w:rsid w:val="00430364"/>
    <w:rsid w:val="00433739"/>
    <w:rsid w:val="00434B63"/>
    <w:rsid w:val="004364BF"/>
    <w:rsid w:val="004373CE"/>
    <w:rsid w:val="00437E85"/>
    <w:rsid w:val="00440FF2"/>
    <w:rsid w:val="004410D4"/>
    <w:rsid w:val="00443274"/>
    <w:rsid w:val="00445A30"/>
    <w:rsid w:val="00445F3B"/>
    <w:rsid w:val="00454483"/>
    <w:rsid w:val="0045540B"/>
    <w:rsid w:val="0047272B"/>
    <w:rsid w:val="00472875"/>
    <w:rsid w:val="00472A3A"/>
    <w:rsid w:val="00474021"/>
    <w:rsid w:val="00476343"/>
    <w:rsid w:val="00476785"/>
    <w:rsid w:val="0048006D"/>
    <w:rsid w:val="004817BF"/>
    <w:rsid w:val="0048429D"/>
    <w:rsid w:val="00484ECD"/>
    <w:rsid w:val="00487791"/>
    <w:rsid w:val="00490AC9"/>
    <w:rsid w:val="00490CA0"/>
    <w:rsid w:val="00490EEF"/>
    <w:rsid w:val="00492EC8"/>
    <w:rsid w:val="00493623"/>
    <w:rsid w:val="00493633"/>
    <w:rsid w:val="00494A07"/>
    <w:rsid w:val="004957E7"/>
    <w:rsid w:val="004971C6"/>
    <w:rsid w:val="00497A47"/>
    <w:rsid w:val="00497E0E"/>
    <w:rsid w:val="004A01AC"/>
    <w:rsid w:val="004A2659"/>
    <w:rsid w:val="004A6D09"/>
    <w:rsid w:val="004A7477"/>
    <w:rsid w:val="004B1AAF"/>
    <w:rsid w:val="004B32D0"/>
    <w:rsid w:val="004B442E"/>
    <w:rsid w:val="004B7CA6"/>
    <w:rsid w:val="004C1B88"/>
    <w:rsid w:val="004C222F"/>
    <w:rsid w:val="004C2904"/>
    <w:rsid w:val="004C5936"/>
    <w:rsid w:val="004D0B21"/>
    <w:rsid w:val="004D0DAC"/>
    <w:rsid w:val="004D10BB"/>
    <w:rsid w:val="004D1753"/>
    <w:rsid w:val="004D3285"/>
    <w:rsid w:val="004D4D68"/>
    <w:rsid w:val="004D50B2"/>
    <w:rsid w:val="004D60DC"/>
    <w:rsid w:val="004D66EB"/>
    <w:rsid w:val="004E3830"/>
    <w:rsid w:val="004E56E4"/>
    <w:rsid w:val="004E573C"/>
    <w:rsid w:val="004E5C66"/>
    <w:rsid w:val="004F60E4"/>
    <w:rsid w:val="004F6AA2"/>
    <w:rsid w:val="004F722B"/>
    <w:rsid w:val="004F75E3"/>
    <w:rsid w:val="004F79B5"/>
    <w:rsid w:val="005016A9"/>
    <w:rsid w:val="00501C0D"/>
    <w:rsid w:val="005023D4"/>
    <w:rsid w:val="00503362"/>
    <w:rsid w:val="005046B8"/>
    <w:rsid w:val="00512716"/>
    <w:rsid w:val="005147EC"/>
    <w:rsid w:val="005147FD"/>
    <w:rsid w:val="00516EEE"/>
    <w:rsid w:val="00517404"/>
    <w:rsid w:val="00520319"/>
    <w:rsid w:val="00522251"/>
    <w:rsid w:val="00522BE6"/>
    <w:rsid w:val="00522D89"/>
    <w:rsid w:val="00523FAA"/>
    <w:rsid w:val="005245FA"/>
    <w:rsid w:val="005269F3"/>
    <w:rsid w:val="005278DD"/>
    <w:rsid w:val="0053135C"/>
    <w:rsid w:val="0053201E"/>
    <w:rsid w:val="00532480"/>
    <w:rsid w:val="005353BD"/>
    <w:rsid w:val="00536F56"/>
    <w:rsid w:val="0054361D"/>
    <w:rsid w:val="005438F4"/>
    <w:rsid w:val="00546BF0"/>
    <w:rsid w:val="00551C58"/>
    <w:rsid w:val="00553251"/>
    <w:rsid w:val="005534B5"/>
    <w:rsid w:val="005534E8"/>
    <w:rsid w:val="00553735"/>
    <w:rsid w:val="00553C68"/>
    <w:rsid w:val="0056065D"/>
    <w:rsid w:val="00562BE9"/>
    <w:rsid w:val="00565A37"/>
    <w:rsid w:val="00565F85"/>
    <w:rsid w:val="00570A72"/>
    <w:rsid w:val="005718B0"/>
    <w:rsid w:val="00574369"/>
    <w:rsid w:val="0057683F"/>
    <w:rsid w:val="00582D9A"/>
    <w:rsid w:val="00584D6A"/>
    <w:rsid w:val="00587A79"/>
    <w:rsid w:val="005903A0"/>
    <w:rsid w:val="00594226"/>
    <w:rsid w:val="00595A07"/>
    <w:rsid w:val="0059691A"/>
    <w:rsid w:val="005A4CC7"/>
    <w:rsid w:val="005A5077"/>
    <w:rsid w:val="005A53E5"/>
    <w:rsid w:val="005A5861"/>
    <w:rsid w:val="005A5B5F"/>
    <w:rsid w:val="005A5E8B"/>
    <w:rsid w:val="005A5EA5"/>
    <w:rsid w:val="005B0CE1"/>
    <w:rsid w:val="005B2217"/>
    <w:rsid w:val="005B4D0F"/>
    <w:rsid w:val="005C0F6D"/>
    <w:rsid w:val="005C4349"/>
    <w:rsid w:val="005C4DFD"/>
    <w:rsid w:val="005C5D35"/>
    <w:rsid w:val="005C75D4"/>
    <w:rsid w:val="005D00FF"/>
    <w:rsid w:val="005D3025"/>
    <w:rsid w:val="005D3576"/>
    <w:rsid w:val="005D372F"/>
    <w:rsid w:val="005D3F28"/>
    <w:rsid w:val="005D5A08"/>
    <w:rsid w:val="005D7649"/>
    <w:rsid w:val="005D7A25"/>
    <w:rsid w:val="005E313F"/>
    <w:rsid w:val="005E39E3"/>
    <w:rsid w:val="005E40BD"/>
    <w:rsid w:val="005E6081"/>
    <w:rsid w:val="005E6B91"/>
    <w:rsid w:val="005F01DD"/>
    <w:rsid w:val="005F07AD"/>
    <w:rsid w:val="005F0F0A"/>
    <w:rsid w:val="005F0FC4"/>
    <w:rsid w:val="005F2BC0"/>
    <w:rsid w:val="005F44E8"/>
    <w:rsid w:val="005F6D14"/>
    <w:rsid w:val="005F725C"/>
    <w:rsid w:val="006015EE"/>
    <w:rsid w:val="00604397"/>
    <w:rsid w:val="00604B6C"/>
    <w:rsid w:val="00606B6B"/>
    <w:rsid w:val="00607E43"/>
    <w:rsid w:val="00610514"/>
    <w:rsid w:val="0061202A"/>
    <w:rsid w:val="00612EEB"/>
    <w:rsid w:val="00613085"/>
    <w:rsid w:val="006133AE"/>
    <w:rsid w:val="0061395B"/>
    <w:rsid w:val="00614EFF"/>
    <w:rsid w:val="00615AC1"/>
    <w:rsid w:val="00624A67"/>
    <w:rsid w:val="00627EA4"/>
    <w:rsid w:val="006308F6"/>
    <w:rsid w:val="00630F93"/>
    <w:rsid w:val="00631DA5"/>
    <w:rsid w:val="00636C27"/>
    <w:rsid w:val="00641A1B"/>
    <w:rsid w:val="00642E00"/>
    <w:rsid w:val="006433C1"/>
    <w:rsid w:val="00643625"/>
    <w:rsid w:val="006444E5"/>
    <w:rsid w:val="00645BD3"/>
    <w:rsid w:val="0064600B"/>
    <w:rsid w:val="00647822"/>
    <w:rsid w:val="00650EB0"/>
    <w:rsid w:val="00651351"/>
    <w:rsid w:val="00651912"/>
    <w:rsid w:val="006520D6"/>
    <w:rsid w:val="00654B9B"/>
    <w:rsid w:val="00657BE8"/>
    <w:rsid w:val="00661797"/>
    <w:rsid w:val="00662407"/>
    <w:rsid w:val="0066315F"/>
    <w:rsid w:val="00664847"/>
    <w:rsid w:val="00665C1C"/>
    <w:rsid w:val="0066638B"/>
    <w:rsid w:val="00667F03"/>
    <w:rsid w:val="006734DC"/>
    <w:rsid w:val="00674B11"/>
    <w:rsid w:val="00675E23"/>
    <w:rsid w:val="00676BEE"/>
    <w:rsid w:val="00684C30"/>
    <w:rsid w:val="006927E5"/>
    <w:rsid w:val="00693309"/>
    <w:rsid w:val="006959AC"/>
    <w:rsid w:val="00695D95"/>
    <w:rsid w:val="00696C75"/>
    <w:rsid w:val="00697FD8"/>
    <w:rsid w:val="006A12F4"/>
    <w:rsid w:val="006A3645"/>
    <w:rsid w:val="006A69D3"/>
    <w:rsid w:val="006A6A32"/>
    <w:rsid w:val="006A73E4"/>
    <w:rsid w:val="006B1CD7"/>
    <w:rsid w:val="006B3D19"/>
    <w:rsid w:val="006B40A4"/>
    <w:rsid w:val="006B49E7"/>
    <w:rsid w:val="006B565D"/>
    <w:rsid w:val="006C1958"/>
    <w:rsid w:val="006C755F"/>
    <w:rsid w:val="006D05F5"/>
    <w:rsid w:val="006D110C"/>
    <w:rsid w:val="006D13F0"/>
    <w:rsid w:val="006D4514"/>
    <w:rsid w:val="006D54FE"/>
    <w:rsid w:val="006E3399"/>
    <w:rsid w:val="006E406E"/>
    <w:rsid w:val="006E4125"/>
    <w:rsid w:val="006E64DE"/>
    <w:rsid w:val="006E7237"/>
    <w:rsid w:val="006F7369"/>
    <w:rsid w:val="007000B3"/>
    <w:rsid w:val="00700447"/>
    <w:rsid w:val="00700C56"/>
    <w:rsid w:val="00701247"/>
    <w:rsid w:val="0070187C"/>
    <w:rsid w:val="00703516"/>
    <w:rsid w:val="00703715"/>
    <w:rsid w:val="007042C4"/>
    <w:rsid w:val="00705077"/>
    <w:rsid w:val="00706209"/>
    <w:rsid w:val="007064DD"/>
    <w:rsid w:val="00706D45"/>
    <w:rsid w:val="00707A52"/>
    <w:rsid w:val="0071146C"/>
    <w:rsid w:val="00711BF8"/>
    <w:rsid w:val="00713619"/>
    <w:rsid w:val="007204F3"/>
    <w:rsid w:val="00720E34"/>
    <w:rsid w:val="007227E7"/>
    <w:rsid w:val="007232B3"/>
    <w:rsid w:val="00724C62"/>
    <w:rsid w:val="0072689F"/>
    <w:rsid w:val="007301C8"/>
    <w:rsid w:val="007306E6"/>
    <w:rsid w:val="0073167E"/>
    <w:rsid w:val="00732FF1"/>
    <w:rsid w:val="00734D42"/>
    <w:rsid w:val="0073595F"/>
    <w:rsid w:val="00736FE6"/>
    <w:rsid w:val="00737F72"/>
    <w:rsid w:val="0074399C"/>
    <w:rsid w:val="00750EEE"/>
    <w:rsid w:val="007511C6"/>
    <w:rsid w:val="00751843"/>
    <w:rsid w:val="007545F6"/>
    <w:rsid w:val="00756007"/>
    <w:rsid w:val="007614A4"/>
    <w:rsid w:val="00761E59"/>
    <w:rsid w:val="00762B6A"/>
    <w:rsid w:val="00763DCB"/>
    <w:rsid w:val="007651F1"/>
    <w:rsid w:val="00776ACB"/>
    <w:rsid w:val="00780BE5"/>
    <w:rsid w:val="00782DC2"/>
    <w:rsid w:val="007872FC"/>
    <w:rsid w:val="0079022A"/>
    <w:rsid w:val="0079215D"/>
    <w:rsid w:val="0079674A"/>
    <w:rsid w:val="00797CD0"/>
    <w:rsid w:val="00797D55"/>
    <w:rsid w:val="007A2676"/>
    <w:rsid w:val="007B1B52"/>
    <w:rsid w:val="007B61B4"/>
    <w:rsid w:val="007B7477"/>
    <w:rsid w:val="007B7BE3"/>
    <w:rsid w:val="007C3549"/>
    <w:rsid w:val="007C60B0"/>
    <w:rsid w:val="007C7C4D"/>
    <w:rsid w:val="007D047B"/>
    <w:rsid w:val="007D0627"/>
    <w:rsid w:val="007D1219"/>
    <w:rsid w:val="007D139B"/>
    <w:rsid w:val="007D280F"/>
    <w:rsid w:val="007D2FD9"/>
    <w:rsid w:val="007D3B91"/>
    <w:rsid w:val="007D426C"/>
    <w:rsid w:val="007E281E"/>
    <w:rsid w:val="007E2E73"/>
    <w:rsid w:val="007E331D"/>
    <w:rsid w:val="007E463B"/>
    <w:rsid w:val="007E5A80"/>
    <w:rsid w:val="007E7F1A"/>
    <w:rsid w:val="007F036D"/>
    <w:rsid w:val="007F049B"/>
    <w:rsid w:val="007F23FE"/>
    <w:rsid w:val="007F2E7C"/>
    <w:rsid w:val="007F3B05"/>
    <w:rsid w:val="007F4045"/>
    <w:rsid w:val="007F5B24"/>
    <w:rsid w:val="00800B45"/>
    <w:rsid w:val="00801C4E"/>
    <w:rsid w:val="008039C5"/>
    <w:rsid w:val="0080456F"/>
    <w:rsid w:val="008049F1"/>
    <w:rsid w:val="008054F0"/>
    <w:rsid w:val="00811435"/>
    <w:rsid w:val="00812AE3"/>
    <w:rsid w:val="00822833"/>
    <w:rsid w:val="00822B36"/>
    <w:rsid w:val="008234A3"/>
    <w:rsid w:val="00826065"/>
    <w:rsid w:val="008279D8"/>
    <w:rsid w:val="00830892"/>
    <w:rsid w:val="008315FB"/>
    <w:rsid w:val="00834B5A"/>
    <w:rsid w:val="0083655D"/>
    <w:rsid w:val="008368C9"/>
    <w:rsid w:val="00840D73"/>
    <w:rsid w:val="008412ED"/>
    <w:rsid w:val="00845531"/>
    <w:rsid w:val="00845D5B"/>
    <w:rsid w:val="0084623A"/>
    <w:rsid w:val="0084673C"/>
    <w:rsid w:val="00847C5F"/>
    <w:rsid w:val="00852A2C"/>
    <w:rsid w:val="00856F33"/>
    <w:rsid w:val="008572DB"/>
    <w:rsid w:val="00861BE9"/>
    <w:rsid w:val="00861EEA"/>
    <w:rsid w:val="008647BC"/>
    <w:rsid w:val="0087330C"/>
    <w:rsid w:val="008748B3"/>
    <w:rsid w:val="00875891"/>
    <w:rsid w:val="00876CAA"/>
    <w:rsid w:val="008804C1"/>
    <w:rsid w:val="00880BD2"/>
    <w:rsid w:val="00880D5D"/>
    <w:rsid w:val="00881581"/>
    <w:rsid w:val="00882761"/>
    <w:rsid w:val="00883966"/>
    <w:rsid w:val="00886023"/>
    <w:rsid w:val="008865AD"/>
    <w:rsid w:val="0088741A"/>
    <w:rsid w:val="0088753E"/>
    <w:rsid w:val="00887A7D"/>
    <w:rsid w:val="00891011"/>
    <w:rsid w:val="008918C2"/>
    <w:rsid w:val="00894A03"/>
    <w:rsid w:val="00896DFC"/>
    <w:rsid w:val="008A350F"/>
    <w:rsid w:val="008A539A"/>
    <w:rsid w:val="008B31D9"/>
    <w:rsid w:val="008B3818"/>
    <w:rsid w:val="008B5002"/>
    <w:rsid w:val="008B630F"/>
    <w:rsid w:val="008B6CC1"/>
    <w:rsid w:val="008B6EB0"/>
    <w:rsid w:val="008B75F4"/>
    <w:rsid w:val="008C0291"/>
    <w:rsid w:val="008C0A52"/>
    <w:rsid w:val="008C1141"/>
    <w:rsid w:val="008C3000"/>
    <w:rsid w:val="008C39DD"/>
    <w:rsid w:val="008C3B1E"/>
    <w:rsid w:val="008C47A6"/>
    <w:rsid w:val="008C6049"/>
    <w:rsid w:val="008D3433"/>
    <w:rsid w:val="008D35E1"/>
    <w:rsid w:val="008E10EB"/>
    <w:rsid w:val="008E48B4"/>
    <w:rsid w:val="008E5D0D"/>
    <w:rsid w:val="008E7A95"/>
    <w:rsid w:val="008F0912"/>
    <w:rsid w:val="008F0DCD"/>
    <w:rsid w:val="008F1D35"/>
    <w:rsid w:val="008F1F3C"/>
    <w:rsid w:val="008F596C"/>
    <w:rsid w:val="008F7114"/>
    <w:rsid w:val="008F7994"/>
    <w:rsid w:val="00900DB9"/>
    <w:rsid w:val="0090332A"/>
    <w:rsid w:val="009059EA"/>
    <w:rsid w:val="00914BD0"/>
    <w:rsid w:val="009163BB"/>
    <w:rsid w:val="00920389"/>
    <w:rsid w:val="009215D1"/>
    <w:rsid w:val="00922B6B"/>
    <w:rsid w:val="00922F6B"/>
    <w:rsid w:val="009259C6"/>
    <w:rsid w:val="00925F0D"/>
    <w:rsid w:val="0092719C"/>
    <w:rsid w:val="00933492"/>
    <w:rsid w:val="00933B5F"/>
    <w:rsid w:val="0093435D"/>
    <w:rsid w:val="00934CA6"/>
    <w:rsid w:val="00935DF5"/>
    <w:rsid w:val="00943998"/>
    <w:rsid w:val="00944B99"/>
    <w:rsid w:val="00945EC5"/>
    <w:rsid w:val="00946526"/>
    <w:rsid w:val="00947008"/>
    <w:rsid w:val="0094721E"/>
    <w:rsid w:val="00947799"/>
    <w:rsid w:val="009515A3"/>
    <w:rsid w:val="00952A3B"/>
    <w:rsid w:val="00954A80"/>
    <w:rsid w:val="00954AB2"/>
    <w:rsid w:val="00955790"/>
    <w:rsid w:val="00957429"/>
    <w:rsid w:val="0095772D"/>
    <w:rsid w:val="00957F5C"/>
    <w:rsid w:val="00961CBF"/>
    <w:rsid w:val="0096226C"/>
    <w:rsid w:val="00962313"/>
    <w:rsid w:val="009638BF"/>
    <w:rsid w:val="00970808"/>
    <w:rsid w:val="00970C30"/>
    <w:rsid w:val="00970EB8"/>
    <w:rsid w:val="00971D0E"/>
    <w:rsid w:val="0097393F"/>
    <w:rsid w:val="009741E3"/>
    <w:rsid w:val="0097511D"/>
    <w:rsid w:val="00976E9F"/>
    <w:rsid w:val="009837F1"/>
    <w:rsid w:val="0098395D"/>
    <w:rsid w:val="00990142"/>
    <w:rsid w:val="00991FD1"/>
    <w:rsid w:val="0099229B"/>
    <w:rsid w:val="00993922"/>
    <w:rsid w:val="00994636"/>
    <w:rsid w:val="009956E5"/>
    <w:rsid w:val="00995A0B"/>
    <w:rsid w:val="009A0A92"/>
    <w:rsid w:val="009A2B70"/>
    <w:rsid w:val="009A3B67"/>
    <w:rsid w:val="009A41AC"/>
    <w:rsid w:val="009B0C79"/>
    <w:rsid w:val="009B1A87"/>
    <w:rsid w:val="009B1B27"/>
    <w:rsid w:val="009B1DCA"/>
    <w:rsid w:val="009B301E"/>
    <w:rsid w:val="009B3467"/>
    <w:rsid w:val="009B5910"/>
    <w:rsid w:val="009B5EE7"/>
    <w:rsid w:val="009C01FD"/>
    <w:rsid w:val="009C0519"/>
    <w:rsid w:val="009C1162"/>
    <w:rsid w:val="009C181A"/>
    <w:rsid w:val="009C18ED"/>
    <w:rsid w:val="009C6F8B"/>
    <w:rsid w:val="009D08E4"/>
    <w:rsid w:val="009D237E"/>
    <w:rsid w:val="009D2A9B"/>
    <w:rsid w:val="009D35E2"/>
    <w:rsid w:val="009D4186"/>
    <w:rsid w:val="009D43D7"/>
    <w:rsid w:val="009D6D78"/>
    <w:rsid w:val="009E1EDC"/>
    <w:rsid w:val="009E49DD"/>
    <w:rsid w:val="009E6ADB"/>
    <w:rsid w:val="009F31C1"/>
    <w:rsid w:val="009F3359"/>
    <w:rsid w:val="00A01553"/>
    <w:rsid w:val="00A0441A"/>
    <w:rsid w:val="00A049BE"/>
    <w:rsid w:val="00A05E7B"/>
    <w:rsid w:val="00A05ED3"/>
    <w:rsid w:val="00A061A2"/>
    <w:rsid w:val="00A06720"/>
    <w:rsid w:val="00A15FC8"/>
    <w:rsid w:val="00A1613A"/>
    <w:rsid w:val="00A16CA2"/>
    <w:rsid w:val="00A20C60"/>
    <w:rsid w:val="00A210C7"/>
    <w:rsid w:val="00A2275C"/>
    <w:rsid w:val="00A2466F"/>
    <w:rsid w:val="00A2495D"/>
    <w:rsid w:val="00A30347"/>
    <w:rsid w:val="00A30EA8"/>
    <w:rsid w:val="00A313A3"/>
    <w:rsid w:val="00A3286F"/>
    <w:rsid w:val="00A34AC2"/>
    <w:rsid w:val="00A37FF4"/>
    <w:rsid w:val="00A428E7"/>
    <w:rsid w:val="00A429CD"/>
    <w:rsid w:val="00A44C87"/>
    <w:rsid w:val="00A46AF1"/>
    <w:rsid w:val="00A5072F"/>
    <w:rsid w:val="00A50A00"/>
    <w:rsid w:val="00A50F3E"/>
    <w:rsid w:val="00A51A7F"/>
    <w:rsid w:val="00A5367C"/>
    <w:rsid w:val="00A56587"/>
    <w:rsid w:val="00A56FEC"/>
    <w:rsid w:val="00A615FA"/>
    <w:rsid w:val="00A7008A"/>
    <w:rsid w:val="00A743A0"/>
    <w:rsid w:val="00A76220"/>
    <w:rsid w:val="00A80782"/>
    <w:rsid w:val="00A80C64"/>
    <w:rsid w:val="00A83DC7"/>
    <w:rsid w:val="00A84E6E"/>
    <w:rsid w:val="00A850FB"/>
    <w:rsid w:val="00A85416"/>
    <w:rsid w:val="00A867B8"/>
    <w:rsid w:val="00A86AA4"/>
    <w:rsid w:val="00A87363"/>
    <w:rsid w:val="00A9272E"/>
    <w:rsid w:val="00A93CD9"/>
    <w:rsid w:val="00A95BD4"/>
    <w:rsid w:val="00A96864"/>
    <w:rsid w:val="00AA3C9D"/>
    <w:rsid w:val="00AA5152"/>
    <w:rsid w:val="00AA6643"/>
    <w:rsid w:val="00AA795A"/>
    <w:rsid w:val="00AB17E8"/>
    <w:rsid w:val="00AC2495"/>
    <w:rsid w:val="00AC4C42"/>
    <w:rsid w:val="00AC7A25"/>
    <w:rsid w:val="00AD01FE"/>
    <w:rsid w:val="00AD112A"/>
    <w:rsid w:val="00AD4A48"/>
    <w:rsid w:val="00AD4DB9"/>
    <w:rsid w:val="00AD7984"/>
    <w:rsid w:val="00AE012F"/>
    <w:rsid w:val="00AE6534"/>
    <w:rsid w:val="00AE676B"/>
    <w:rsid w:val="00AF425E"/>
    <w:rsid w:val="00AF42AC"/>
    <w:rsid w:val="00AF62F6"/>
    <w:rsid w:val="00AF7A4A"/>
    <w:rsid w:val="00B03F65"/>
    <w:rsid w:val="00B107F4"/>
    <w:rsid w:val="00B114CD"/>
    <w:rsid w:val="00B149E0"/>
    <w:rsid w:val="00B16877"/>
    <w:rsid w:val="00B1709C"/>
    <w:rsid w:val="00B20C35"/>
    <w:rsid w:val="00B228BB"/>
    <w:rsid w:val="00B236DE"/>
    <w:rsid w:val="00B23FFE"/>
    <w:rsid w:val="00B24C67"/>
    <w:rsid w:val="00B26C75"/>
    <w:rsid w:val="00B33B00"/>
    <w:rsid w:val="00B34B4D"/>
    <w:rsid w:val="00B34DBE"/>
    <w:rsid w:val="00B35FE4"/>
    <w:rsid w:val="00B36823"/>
    <w:rsid w:val="00B36B01"/>
    <w:rsid w:val="00B374B8"/>
    <w:rsid w:val="00B37F66"/>
    <w:rsid w:val="00B4194A"/>
    <w:rsid w:val="00B42222"/>
    <w:rsid w:val="00B42558"/>
    <w:rsid w:val="00B426DD"/>
    <w:rsid w:val="00B42EFA"/>
    <w:rsid w:val="00B457E2"/>
    <w:rsid w:val="00B46CD3"/>
    <w:rsid w:val="00B509ED"/>
    <w:rsid w:val="00B554D0"/>
    <w:rsid w:val="00B55CFA"/>
    <w:rsid w:val="00B57D94"/>
    <w:rsid w:val="00B632BE"/>
    <w:rsid w:val="00B6383C"/>
    <w:rsid w:val="00B63B32"/>
    <w:rsid w:val="00B63BE2"/>
    <w:rsid w:val="00B6599D"/>
    <w:rsid w:val="00B66677"/>
    <w:rsid w:val="00B67F25"/>
    <w:rsid w:val="00B701FC"/>
    <w:rsid w:val="00B7074A"/>
    <w:rsid w:val="00B714C5"/>
    <w:rsid w:val="00B7151E"/>
    <w:rsid w:val="00B74DFA"/>
    <w:rsid w:val="00B76E3C"/>
    <w:rsid w:val="00B8015E"/>
    <w:rsid w:val="00B83424"/>
    <w:rsid w:val="00B84C47"/>
    <w:rsid w:val="00B850F9"/>
    <w:rsid w:val="00B8712B"/>
    <w:rsid w:val="00B875E4"/>
    <w:rsid w:val="00B91020"/>
    <w:rsid w:val="00B91C19"/>
    <w:rsid w:val="00B91DE2"/>
    <w:rsid w:val="00B9547B"/>
    <w:rsid w:val="00B9688B"/>
    <w:rsid w:val="00BA0ACE"/>
    <w:rsid w:val="00BA1298"/>
    <w:rsid w:val="00BA1924"/>
    <w:rsid w:val="00BB33C2"/>
    <w:rsid w:val="00BB4C15"/>
    <w:rsid w:val="00BB654C"/>
    <w:rsid w:val="00BC0631"/>
    <w:rsid w:val="00BC1057"/>
    <w:rsid w:val="00BC2439"/>
    <w:rsid w:val="00BC38F0"/>
    <w:rsid w:val="00BC4C13"/>
    <w:rsid w:val="00BC5A08"/>
    <w:rsid w:val="00BC6733"/>
    <w:rsid w:val="00BC7983"/>
    <w:rsid w:val="00BD0D91"/>
    <w:rsid w:val="00BD239C"/>
    <w:rsid w:val="00BD2D67"/>
    <w:rsid w:val="00BD2FAE"/>
    <w:rsid w:val="00BD3CB7"/>
    <w:rsid w:val="00BD3D55"/>
    <w:rsid w:val="00BD6328"/>
    <w:rsid w:val="00BD688C"/>
    <w:rsid w:val="00BD7D2B"/>
    <w:rsid w:val="00BE1F06"/>
    <w:rsid w:val="00BE2864"/>
    <w:rsid w:val="00BE35FF"/>
    <w:rsid w:val="00BE3CF4"/>
    <w:rsid w:val="00BE755E"/>
    <w:rsid w:val="00BE773F"/>
    <w:rsid w:val="00BF4076"/>
    <w:rsid w:val="00BF4080"/>
    <w:rsid w:val="00BF44B1"/>
    <w:rsid w:val="00BF5247"/>
    <w:rsid w:val="00C10E5C"/>
    <w:rsid w:val="00C13683"/>
    <w:rsid w:val="00C15391"/>
    <w:rsid w:val="00C16369"/>
    <w:rsid w:val="00C228FA"/>
    <w:rsid w:val="00C22C6B"/>
    <w:rsid w:val="00C24C2E"/>
    <w:rsid w:val="00C302DC"/>
    <w:rsid w:val="00C30558"/>
    <w:rsid w:val="00C354BE"/>
    <w:rsid w:val="00C355F0"/>
    <w:rsid w:val="00C364C3"/>
    <w:rsid w:val="00C36C41"/>
    <w:rsid w:val="00C41EC2"/>
    <w:rsid w:val="00C42FA5"/>
    <w:rsid w:val="00C43097"/>
    <w:rsid w:val="00C4747B"/>
    <w:rsid w:val="00C477E8"/>
    <w:rsid w:val="00C479CE"/>
    <w:rsid w:val="00C527A8"/>
    <w:rsid w:val="00C54CBF"/>
    <w:rsid w:val="00C60CBF"/>
    <w:rsid w:val="00C62101"/>
    <w:rsid w:val="00C63B94"/>
    <w:rsid w:val="00C642F9"/>
    <w:rsid w:val="00C70779"/>
    <w:rsid w:val="00C70D1C"/>
    <w:rsid w:val="00C70FE9"/>
    <w:rsid w:val="00C72614"/>
    <w:rsid w:val="00C75D20"/>
    <w:rsid w:val="00C764AF"/>
    <w:rsid w:val="00C77D82"/>
    <w:rsid w:val="00C800F0"/>
    <w:rsid w:val="00C80255"/>
    <w:rsid w:val="00C862BE"/>
    <w:rsid w:val="00C9110C"/>
    <w:rsid w:val="00C922B2"/>
    <w:rsid w:val="00C92869"/>
    <w:rsid w:val="00C9587B"/>
    <w:rsid w:val="00CA2C22"/>
    <w:rsid w:val="00CA48DF"/>
    <w:rsid w:val="00CA5180"/>
    <w:rsid w:val="00CA596C"/>
    <w:rsid w:val="00CA7F0A"/>
    <w:rsid w:val="00CB32F8"/>
    <w:rsid w:val="00CB7F39"/>
    <w:rsid w:val="00CC26B5"/>
    <w:rsid w:val="00CC3A98"/>
    <w:rsid w:val="00CC69BB"/>
    <w:rsid w:val="00CD1C1A"/>
    <w:rsid w:val="00CD3E45"/>
    <w:rsid w:val="00CD593F"/>
    <w:rsid w:val="00CD66DC"/>
    <w:rsid w:val="00CD74B7"/>
    <w:rsid w:val="00CD759D"/>
    <w:rsid w:val="00CD7946"/>
    <w:rsid w:val="00CE2EC0"/>
    <w:rsid w:val="00CE4236"/>
    <w:rsid w:val="00CE5900"/>
    <w:rsid w:val="00CE5BA8"/>
    <w:rsid w:val="00CF2585"/>
    <w:rsid w:val="00CF2E63"/>
    <w:rsid w:val="00D01C39"/>
    <w:rsid w:val="00D03B20"/>
    <w:rsid w:val="00D052F7"/>
    <w:rsid w:val="00D07538"/>
    <w:rsid w:val="00D10D85"/>
    <w:rsid w:val="00D11870"/>
    <w:rsid w:val="00D11DA2"/>
    <w:rsid w:val="00D163A7"/>
    <w:rsid w:val="00D175F1"/>
    <w:rsid w:val="00D222A8"/>
    <w:rsid w:val="00D23C48"/>
    <w:rsid w:val="00D23E3B"/>
    <w:rsid w:val="00D24CDA"/>
    <w:rsid w:val="00D30A68"/>
    <w:rsid w:val="00D332F8"/>
    <w:rsid w:val="00D410FF"/>
    <w:rsid w:val="00D41B7B"/>
    <w:rsid w:val="00D438B3"/>
    <w:rsid w:val="00D44DDA"/>
    <w:rsid w:val="00D45D94"/>
    <w:rsid w:val="00D46C47"/>
    <w:rsid w:val="00D53ED6"/>
    <w:rsid w:val="00D54E06"/>
    <w:rsid w:val="00D54FB5"/>
    <w:rsid w:val="00D55F70"/>
    <w:rsid w:val="00D566F2"/>
    <w:rsid w:val="00D60EC8"/>
    <w:rsid w:val="00D61587"/>
    <w:rsid w:val="00D63C09"/>
    <w:rsid w:val="00D64465"/>
    <w:rsid w:val="00D70C96"/>
    <w:rsid w:val="00D81DA8"/>
    <w:rsid w:val="00D81DAE"/>
    <w:rsid w:val="00D847EB"/>
    <w:rsid w:val="00D85AFE"/>
    <w:rsid w:val="00D9036A"/>
    <w:rsid w:val="00D92AED"/>
    <w:rsid w:val="00D92C4B"/>
    <w:rsid w:val="00D93DCF"/>
    <w:rsid w:val="00D94EE1"/>
    <w:rsid w:val="00D963BD"/>
    <w:rsid w:val="00D964C1"/>
    <w:rsid w:val="00D97788"/>
    <w:rsid w:val="00DA0221"/>
    <w:rsid w:val="00DA33F0"/>
    <w:rsid w:val="00DA4BE0"/>
    <w:rsid w:val="00DA4F3F"/>
    <w:rsid w:val="00DA62AF"/>
    <w:rsid w:val="00DA6EE1"/>
    <w:rsid w:val="00DA7FF9"/>
    <w:rsid w:val="00DB04EE"/>
    <w:rsid w:val="00DB1B77"/>
    <w:rsid w:val="00DB2CD2"/>
    <w:rsid w:val="00DB3C68"/>
    <w:rsid w:val="00DB3C98"/>
    <w:rsid w:val="00DB5132"/>
    <w:rsid w:val="00DB5717"/>
    <w:rsid w:val="00DB7E04"/>
    <w:rsid w:val="00DC0BDB"/>
    <w:rsid w:val="00DC2C16"/>
    <w:rsid w:val="00DC46DA"/>
    <w:rsid w:val="00DC589C"/>
    <w:rsid w:val="00DC6CA8"/>
    <w:rsid w:val="00DC7118"/>
    <w:rsid w:val="00DD0960"/>
    <w:rsid w:val="00DD2F44"/>
    <w:rsid w:val="00DD4C53"/>
    <w:rsid w:val="00DD6C63"/>
    <w:rsid w:val="00DD6E7A"/>
    <w:rsid w:val="00DD7B38"/>
    <w:rsid w:val="00DD7D6D"/>
    <w:rsid w:val="00DE2DF9"/>
    <w:rsid w:val="00DE4B6A"/>
    <w:rsid w:val="00DE55C1"/>
    <w:rsid w:val="00DE7E27"/>
    <w:rsid w:val="00DF0B29"/>
    <w:rsid w:val="00DF0B60"/>
    <w:rsid w:val="00DF666B"/>
    <w:rsid w:val="00E00109"/>
    <w:rsid w:val="00E01C66"/>
    <w:rsid w:val="00E03343"/>
    <w:rsid w:val="00E03F6B"/>
    <w:rsid w:val="00E05B08"/>
    <w:rsid w:val="00E075B1"/>
    <w:rsid w:val="00E11573"/>
    <w:rsid w:val="00E12FDE"/>
    <w:rsid w:val="00E13EC4"/>
    <w:rsid w:val="00E14021"/>
    <w:rsid w:val="00E16477"/>
    <w:rsid w:val="00E17930"/>
    <w:rsid w:val="00E2345F"/>
    <w:rsid w:val="00E27280"/>
    <w:rsid w:val="00E27537"/>
    <w:rsid w:val="00E312D6"/>
    <w:rsid w:val="00E3168A"/>
    <w:rsid w:val="00E31BD3"/>
    <w:rsid w:val="00E370DB"/>
    <w:rsid w:val="00E4041F"/>
    <w:rsid w:val="00E41048"/>
    <w:rsid w:val="00E53A07"/>
    <w:rsid w:val="00E53E5D"/>
    <w:rsid w:val="00E5510D"/>
    <w:rsid w:val="00E55407"/>
    <w:rsid w:val="00E57BF7"/>
    <w:rsid w:val="00E6027D"/>
    <w:rsid w:val="00E62E8F"/>
    <w:rsid w:val="00E6390D"/>
    <w:rsid w:val="00E65393"/>
    <w:rsid w:val="00E654F9"/>
    <w:rsid w:val="00E656FB"/>
    <w:rsid w:val="00E65F64"/>
    <w:rsid w:val="00E669E2"/>
    <w:rsid w:val="00E70D3C"/>
    <w:rsid w:val="00E72A4F"/>
    <w:rsid w:val="00E753A2"/>
    <w:rsid w:val="00E8064A"/>
    <w:rsid w:val="00E81E57"/>
    <w:rsid w:val="00E82AD0"/>
    <w:rsid w:val="00E836A3"/>
    <w:rsid w:val="00E842BB"/>
    <w:rsid w:val="00E87D18"/>
    <w:rsid w:val="00E910F1"/>
    <w:rsid w:val="00E91BD1"/>
    <w:rsid w:val="00E92417"/>
    <w:rsid w:val="00E934BB"/>
    <w:rsid w:val="00E94ECD"/>
    <w:rsid w:val="00E95300"/>
    <w:rsid w:val="00E97187"/>
    <w:rsid w:val="00E97B1D"/>
    <w:rsid w:val="00E97F26"/>
    <w:rsid w:val="00EA2016"/>
    <w:rsid w:val="00EA243E"/>
    <w:rsid w:val="00EA39C8"/>
    <w:rsid w:val="00EA45CF"/>
    <w:rsid w:val="00EA5F67"/>
    <w:rsid w:val="00EB10CE"/>
    <w:rsid w:val="00EB1245"/>
    <w:rsid w:val="00EB1915"/>
    <w:rsid w:val="00EB1B20"/>
    <w:rsid w:val="00EB278C"/>
    <w:rsid w:val="00EB2FFF"/>
    <w:rsid w:val="00EB4953"/>
    <w:rsid w:val="00EB608A"/>
    <w:rsid w:val="00EB763C"/>
    <w:rsid w:val="00EB7770"/>
    <w:rsid w:val="00EC39CD"/>
    <w:rsid w:val="00EC3A8C"/>
    <w:rsid w:val="00ED0324"/>
    <w:rsid w:val="00ED088B"/>
    <w:rsid w:val="00ED673B"/>
    <w:rsid w:val="00EF0DC5"/>
    <w:rsid w:val="00EF7ED1"/>
    <w:rsid w:val="00F002C4"/>
    <w:rsid w:val="00F009A9"/>
    <w:rsid w:val="00F00AF3"/>
    <w:rsid w:val="00F02E2D"/>
    <w:rsid w:val="00F059AA"/>
    <w:rsid w:val="00F11601"/>
    <w:rsid w:val="00F11E02"/>
    <w:rsid w:val="00F1228C"/>
    <w:rsid w:val="00F12896"/>
    <w:rsid w:val="00F1333C"/>
    <w:rsid w:val="00F13F96"/>
    <w:rsid w:val="00F1748E"/>
    <w:rsid w:val="00F207D4"/>
    <w:rsid w:val="00F2324A"/>
    <w:rsid w:val="00F242E7"/>
    <w:rsid w:val="00F3056F"/>
    <w:rsid w:val="00F36971"/>
    <w:rsid w:val="00F435BA"/>
    <w:rsid w:val="00F43EAB"/>
    <w:rsid w:val="00F4570C"/>
    <w:rsid w:val="00F4624F"/>
    <w:rsid w:val="00F46CAC"/>
    <w:rsid w:val="00F52909"/>
    <w:rsid w:val="00F55C74"/>
    <w:rsid w:val="00F55FD4"/>
    <w:rsid w:val="00F56D6C"/>
    <w:rsid w:val="00F573DF"/>
    <w:rsid w:val="00F62373"/>
    <w:rsid w:val="00F63CD4"/>
    <w:rsid w:val="00F648BC"/>
    <w:rsid w:val="00F74CE3"/>
    <w:rsid w:val="00F76608"/>
    <w:rsid w:val="00F778C3"/>
    <w:rsid w:val="00F77CEE"/>
    <w:rsid w:val="00F77D20"/>
    <w:rsid w:val="00F86D6E"/>
    <w:rsid w:val="00F91D57"/>
    <w:rsid w:val="00F9592D"/>
    <w:rsid w:val="00FA14CD"/>
    <w:rsid w:val="00FA1EA7"/>
    <w:rsid w:val="00FA3D9D"/>
    <w:rsid w:val="00FA64EA"/>
    <w:rsid w:val="00FB0845"/>
    <w:rsid w:val="00FB0FEE"/>
    <w:rsid w:val="00FB2707"/>
    <w:rsid w:val="00FB693D"/>
    <w:rsid w:val="00FB6ADD"/>
    <w:rsid w:val="00FB7C6B"/>
    <w:rsid w:val="00FC1B44"/>
    <w:rsid w:val="00FC5C9C"/>
    <w:rsid w:val="00FC6642"/>
    <w:rsid w:val="00FC6913"/>
    <w:rsid w:val="00FC7F92"/>
    <w:rsid w:val="00FD68A5"/>
    <w:rsid w:val="00FE0C7B"/>
    <w:rsid w:val="00FE2A33"/>
    <w:rsid w:val="00FE2CF5"/>
    <w:rsid w:val="00FE3507"/>
    <w:rsid w:val="00FE5474"/>
    <w:rsid w:val="00FE5A86"/>
    <w:rsid w:val="00FF0898"/>
    <w:rsid w:val="00FF1244"/>
    <w:rsid w:val="00FF1475"/>
    <w:rsid w:val="00FF1630"/>
    <w:rsid w:val="00FF5DF4"/>
    <w:rsid w:val="00FF7E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272B3"/>
  <w15:docId w15:val="{4C099675-D68C-41F1-86B2-8D2077146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41E23"/>
    <w:pPr>
      <w:spacing w:line="280" w:lineRule="exact"/>
      <w:jc w:val="both"/>
    </w:pPr>
    <w:rPr>
      <w:szCs w:val="22"/>
      <w:lang w:eastAsia="en-US"/>
    </w:rPr>
  </w:style>
  <w:style w:type="paragraph" w:styleId="Nadpis1">
    <w:name w:val="heading 1"/>
    <w:basedOn w:val="Normln"/>
    <w:next w:val="Normln"/>
    <w:link w:val="Nadpis1Char"/>
    <w:uiPriority w:val="9"/>
    <w:qFormat/>
    <w:rsid w:val="00FB693D"/>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unhideWhenUsed/>
    <w:rsid w:val="00FB693D"/>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unhideWhenUsed/>
    <w:rsid w:val="00FB693D"/>
    <w:pPr>
      <w:keepNext/>
      <w:spacing w:before="240" w:after="60"/>
      <w:outlineLvl w:val="2"/>
    </w:pPr>
    <w:rPr>
      <w:rFonts w:ascii="Cambria" w:eastAsia="Times New Roman"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c">
    <w:name w:val="Věc"/>
    <w:basedOn w:val="Normln"/>
    <w:next w:val="Normln"/>
    <w:rsid w:val="003F4950"/>
    <w:rPr>
      <w:b/>
    </w:rPr>
  </w:style>
  <w:style w:type="paragraph" w:styleId="Zhlav">
    <w:name w:val="header"/>
    <w:basedOn w:val="Normln"/>
    <w:link w:val="ZhlavChar"/>
    <w:uiPriority w:val="99"/>
    <w:unhideWhenUsed/>
    <w:rsid w:val="00164F99"/>
    <w:pPr>
      <w:tabs>
        <w:tab w:val="center" w:pos="4536"/>
        <w:tab w:val="right" w:pos="9072"/>
      </w:tabs>
    </w:pPr>
  </w:style>
  <w:style w:type="character" w:customStyle="1" w:styleId="ZhlavChar">
    <w:name w:val="Záhlaví Char"/>
    <w:link w:val="Zhlav"/>
    <w:uiPriority w:val="99"/>
    <w:rsid w:val="00164F99"/>
    <w:rPr>
      <w:szCs w:val="22"/>
      <w:lang w:val="en-US" w:eastAsia="en-US"/>
    </w:rPr>
  </w:style>
  <w:style w:type="paragraph" w:styleId="Zpat">
    <w:name w:val="footer"/>
    <w:basedOn w:val="Normln"/>
    <w:link w:val="ZpatChar"/>
    <w:uiPriority w:val="99"/>
    <w:unhideWhenUsed/>
    <w:rsid w:val="00164F99"/>
    <w:pPr>
      <w:tabs>
        <w:tab w:val="center" w:pos="4536"/>
        <w:tab w:val="right" w:pos="9072"/>
      </w:tabs>
    </w:pPr>
  </w:style>
  <w:style w:type="character" w:customStyle="1" w:styleId="ZpatChar">
    <w:name w:val="Zápatí Char"/>
    <w:link w:val="Zpat"/>
    <w:uiPriority w:val="99"/>
    <w:rsid w:val="00164F99"/>
    <w:rPr>
      <w:szCs w:val="22"/>
      <w:lang w:val="en-US" w:eastAsia="en-US"/>
    </w:rPr>
  </w:style>
  <w:style w:type="paragraph" w:customStyle="1" w:styleId="NzevDokumentu">
    <w:name w:val="NázevDokumentu"/>
    <w:basedOn w:val="Normln"/>
    <w:next w:val="Hlavika"/>
    <w:rsid w:val="00720E34"/>
    <w:pPr>
      <w:spacing w:before="680" w:line="240" w:lineRule="auto"/>
    </w:pPr>
    <w:rPr>
      <w:b/>
      <w:sz w:val="22"/>
    </w:rPr>
  </w:style>
  <w:style w:type="paragraph" w:customStyle="1" w:styleId="Hlavika">
    <w:name w:val="Hlavička"/>
    <w:basedOn w:val="Normln"/>
    <w:rsid w:val="00883966"/>
    <w:pPr>
      <w:spacing w:after="100" w:line="200" w:lineRule="exact"/>
    </w:pPr>
    <w:rPr>
      <w:sz w:val="16"/>
    </w:rPr>
  </w:style>
  <w:style w:type="paragraph" w:customStyle="1" w:styleId="Patika">
    <w:name w:val="Patička"/>
    <w:basedOn w:val="Normln"/>
    <w:rsid w:val="00B632BE"/>
    <w:pPr>
      <w:spacing w:after="100" w:line="200" w:lineRule="exact"/>
    </w:pPr>
    <w:rPr>
      <w:sz w:val="16"/>
    </w:rPr>
  </w:style>
  <w:style w:type="paragraph" w:customStyle="1" w:styleId="HeaderOdKoho">
    <w:name w:val="HeaderOdKoho"/>
    <w:basedOn w:val="Normln"/>
    <w:rsid w:val="002B7106"/>
    <w:pPr>
      <w:spacing w:line="240" w:lineRule="auto"/>
      <w:jc w:val="center"/>
    </w:pPr>
    <w:rPr>
      <w:b/>
      <w:sz w:val="22"/>
    </w:rPr>
  </w:style>
  <w:style w:type="paragraph" w:customStyle="1" w:styleId="HeaderFunkce">
    <w:name w:val="HeaderFunkce"/>
    <w:basedOn w:val="HeaderOdKoho"/>
    <w:next w:val="Hlavika"/>
    <w:rsid w:val="00896DFC"/>
    <w:pPr>
      <w:spacing w:after="120"/>
    </w:pPr>
    <w:rPr>
      <w:b w:val="0"/>
    </w:rPr>
  </w:style>
  <w:style w:type="character" w:customStyle="1" w:styleId="Nadpis2Char">
    <w:name w:val="Nadpis 2 Char"/>
    <w:link w:val="Nadpis2"/>
    <w:uiPriority w:val="9"/>
    <w:rsid w:val="00FB693D"/>
    <w:rPr>
      <w:rFonts w:ascii="Cambria" w:eastAsia="Times New Roman" w:hAnsi="Cambria" w:cs="Times New Roman"/>
      <w:b/>
      <w:bCs/>
      <w:i/>
      <w:iCs/>
      <w:sz w:val="28"/>
      <w:szCs w:val="28"/>
      <w:lang w:val="en-US" w:eastAsia="en-US"/>
    </w:rPr>
  </w:style>
  <w:style w:type="character" w:customStyle="1" w:styleId="Nadpis1Char">
    <w:name w:val="Nadpis 1 Char"/>
    <w:link w:val="Nadpis1"/>
    <w:uiPriority w:val="9"/>
    <w:rsid w:val="00FB693D"/>
    <w:rPr>
      <w:rFonts w:ascii="Cambria" w:eastAsia="Times New Roman" w:hAnsi="Cambria" w:cs="Times New Roman"/>
      <w:b/>
      <w:bCs/>
      <w:kern w:val="32"/>
      <w:sz w:val="32"/>
      <w:szCs w:val="32"/>
      <w:lang w:val="en-US" w:eastAsia="en-US"/>
    </w:rPr>
  </w:style>
  <w:style w:type="character" w:customStyle="1" w:styleId="Nadpis3Char">
    <w:name w:val="Nadpis 3 Char"/>
    <w:link w:val="Nadpis3"/>
    <w:uiPriority w:val="9"/>
    <w:rsid w:val="00FB693D"/>
    <w:rPr>
      <w:rFonts w:ascii="Cambria" w:eastAsia="Times New Roman" w:hAnsi="Cambria" w:cs="Times New Roman"/>
      <w:b/>
      <w:bCs/>
      <w:sz w:val="26"/>
      <w:szCs w:val="26"/>
      <w:lang w:val="en-US" w:eastAsia="en-US"/>
    </w:rPr>
  </w:style>
  <w:style w:type="paragraph" w:styleId="Nzev">
    <w:name w:val="Title"/>
    <w:basedOn w:val="Normln"/>
    <w:next w:val="Normln"/>
    <w:link w:val="NzevChar"/>
    <w:uiPriority w:val="10"/>
    <w:rsid w:val="00FB693D"/>
    <w:pPr>
      <w:spacing w:before="240" w:after="60"/>
      <w:jc w:val="center"/>
      <w:outlineLvl w:val="0"/>
    </w:pPr>
    <w:rPr>
      <w:rFonts w:ascii="Cambria" w:eastAsia="Times New Roman" w:hAnsi="Cambria"/>
      <w:b/>
      <w:bCs/>
      <w:kern w:val="28"/>
      <w:sz w:val="32"/>
      <w:szCs w:val="32"/>
    </w:rPr>
  </w:style>
  <w:style w:type="character" w:customStyle="1" w:styleId="NzevChar">
    <w:name w:val="Název Char"/>
    <w:link w:val="Nzev"/>
    <w:uiPriority w:val="10"/>
    <w:rsid w:val="00FB693D"/>
    <w:rPr>
      <w:rFonts w:ascii="Cambria" w:eastAsia="Times New Roman" w:hAnsi="Cambria" w:cs="Times New Roman"/>
      <w:b/>
      <w:bCs/>
      <w:kern w:val="28"/>
      <w:sz w:val="32"/>
      <w:szCs w:val="32"/>
      <w:lang w:val="en-US" w:eastAsia="en-US"/>
    </w:rPr>
  </w:style>
  <w:style w:type="paragraph" w:styleId="Podnadpis">
    <w:name w:val="Subtitle"/>
    <w:basedOn w:val="Normln"/>
    <w:next w:val="Normln"/>
    <w:link w:val="PodnadpisChar"/>
    <w:uiPriority w:val="11"/>
    <w:rsid w:val="00FB693D"/>
    <w:pPr>
      <w:spacing w:after="60"/>
      <w:jc w:val="center"/>
      <w:outlineLvl w:val="1"/>
    </w:pPr>
    <w:rPr>
      <w:rFonts w:ascii="Cambria" w:eastAsia="Times New Roman" w:hAnsi="Cambria"/>
      <w:sz w:val="24"/>
      <w:szCs w:val="24"/>
    </w:rPr>
  </w:style>
  <w:style w:type="character" w:customStyle="1" w:styleId="PodnadpisChar">
    <w:name w:val="Podnadpis Char"/>
    <w:link w:val="Podnadpis"/>
    <w:uiPriority w:val="11"/>
    <w:rsid w:val="00FB693D"/>
    <w:rPr>
      <w:rFonts w:ascii="Cambria" w:eastAsia="Times New Roman" w:hAnsi="Cambria" w:cs="Times New Roman"/>
      <w:sz w:val="24"/>
      <w:szCs w:val="24"/>
      <w:lang w:val="en-US" w:eastAsia="en-US"/>
    </w:rPr>
  </w:style>
  <w:style w:type="character" w:styleId="Zdraznnjemn">
    <w:name w:val="Subtle Emphasis"/>
    <w:uiPriority w:val="19"/>
    <w:rsid w:val="00FB693D"/>
    <w:rPr>
      <w:i/>
      <w:iCs/>
      <w:color w:val="808080"/>
    </w:rPr>
  </w:style>
  <w:style w:type="paragraph" w:styleId="Odstavecseseznamem">
    <w:name w:val="List Paragraph"/>
    <w:basedOn w:val="Normln"/>
    <w:uiPriority w:val="34"/>
    <w:qFormat/>
    <w:rsid w:val="00FB693D"/>
    <w:pPr>
      <w:ind w:left="708"/>
    </w:pPr>
  </w:style>
  <w:style w:type="character" w:styleId="Hypertextovodkaz">
    <w:name w:val="Hyperlink"/>
    <w:basedOn w:val="Standardnpsmoodstavce"/>
    <w:uiPriority w:val="99"/>
    <w:unhideWhenUsed/>
    <w:rsid w:val="00E72A4F"/>
    <w:rPr>
      <w:color w:val="0000FF" w:themeColor="hyperlink"/>
      <w:u w:val="single"/>
    </w:rPr>
  </w:style>
  <w:style w:type="character" w:styleId="Znakapoznpodarou">
    <w:name w:val="footnote reference"/>
    <w:aliases w:val="Appel note de bas de p,Appel note de bas de page,BVI fnr,Char Car Car Car Car,EN Footnote Reference,Footnote Reference Number,Footnote Reference Superscript,Footnote symbol,Légende,PGI Fußnote Ziffer,SUPERS,Voetnootverwijzing,fr,o"/>
    <w:basedOn w:val="Standardnpsmoodstavce"/>
    <w:link w:val="FootnoteReferenceCharCarCharCharCarCharCarCharCarCharCarCharCharCarCarCharCharCharCharCharCarCharCarCharCharCarCharCar"/>
    <w:uiPriority w:val="99"/>
    <w:unhideWhenUsed/>
    <w:qFormat/>
    <w:rsid w:val="003563F8"/>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Footnotes refss Car1,callout Car Car Char Char Car"/>
    <w:basedOn w:val="Normln"/>
    <w:link w:val="Znakapoznpodarou"/>
    <w:uiPriority w:val="99"/>
    <w:rsid w:val="003563F8"/>
    <w:pPr>
      <w:spacing w:after="160" w:line="240" w:lineRule="exact"/>
    </w:pPr>
    <w:rPr>
      <w:szCs w:val="20"/>
      <w:vertAlign w:val="superscript"/>
      <w:lang w:eastAsia="cs-CZ"/>
    </w:rPr>
  </w:style>
  <w:style w:type="paragraph" w:styleId="Textpoznpodarou">
    <w:name w:val="footnote text"/>
    <w:basedOn w:val="Normln"/>
    <w:link w:val="TextpoznpodarouChar"/>
    <w:uiPriority w:val="99"/>
    <w:unhideWhenUsed/>
    <w:rsid w:val="0073595F"/>
    <w:pPr>
      <w:spacing w:line="240" w:lineRule="auto"/>
    </w:pPr>
    <w:rPr>
      <w:rFonts w:ascii="Times New Roman" w:eastAsiaTheme="minorHAnsi" w:hAnsi="Times New Roman" w:cstheme="minorBidi"/>
      <w:szCs w:val="20"/>
    </w:rPr>
  </w:style>
  <w:style w:type="character" w:customStyle="1" w:styleId="TextpoznpodarouChar">
    <w:name w:val="Text pozn. pod čarou Char"/>
    <w:basedOn w:val="Standardnpsmoodstavce"/>
    <w:link w:val="Textpoznpodarou"/>
    <w:uiPriority w:val="99"/>
    <w:rsid w:val="0073595F"/>
    <w:rPr>
      <w:rFonts w:ascii="Times New Roman" w:eastAsiaTheme="minorHAnsi" w:hAnsi="Times New Roman" w:cstheme="minorBidi"/>
      <w:lang w:eastAsia="en-US"/>
    </w:rPr>
  </w:style>
  <w:style w:type="character" w:customStyle="1" w:styleId="Nevyeenzmnka1">
    <w:name w:val="Nevyřešená zmínka1"/>
    <w:basedOn w:val="Standardnpsmoodstavce"/>
    <w:uiPriority w:val="99"/>
    <w:semiHidden/>
    <w:unhideWhenUsed/>
    <w:rsid w:val="008C6049"/>
    <w:rPr>
      <w:color w:val="605E5C"/>
      <w:shd w:val="clear" w:color="auto" w:fill="E1DFDD"/>
    </w:rPr>
  </w:style>
  <w:style w:type="character" w:styleId="Odkaznakoment">
    <w:name w:val="annotation reference"/>
    <w:basedOn w:val="Standardnpsmoodstavce"/>
    <w:uiPriority w:val="99"/>
    <w:semiHidden/>
    <w:unhideWhenUsed/>
    <w:rsid w:val="0041335D"/>
    <w:rPr>
      <w:sz w:val="16"/>
      <w:szCs w:val="16"/>
    </w:rPr>
  </w:style>
  <w:style w:type="paragraph" w:styleId="Textkomente">
    <w:name w:val="annotation text"/>
    <w:basedOn w:val="Normln"/>
    <w:link w:val="TextkomenteChar"/>
    <w:uiPriority w:val="99"/>
    <w:unhideWhenUsed/>
    <w:rsid w:val="0041335D"/>
    <w:pPr>
      <w:spacing w:line="240" w:lineRule="auto"/>
    </w:pPr>
    <w:rPr>
      <w:szCs w:val="20"/>
    </w:rPr>
  </w:style>
  <w:style w:type="character" w:customStyle="1" w:styleId="TextkomenteChar">
    <w:name w:val="Text komentáře Char"/>
    <w:basedOn w:val="Standardnpsmoodstavce"/>
    <w:link w:val="Textkomente"/>
    <w:uiPriority w:val="99"/>
    <w:rsid w:val="0041335D"/>
    <w:rPr>
      <w:lang w:eastAsia="en-US"/>
    </w:rPr>
  </w:style>
  <w:style w:type="paragraph" w:styleId="Pedmtkomente">
    <w:name w:val="annotation subject"/>
    <w:basedOn w:val="Textkomente"/>
    <w:next w:val="Textkomente"/>
    <w:link w:val="PedmtkomenteChar"/>
    <w:uiPriority w:val="99"/>
    <w:semiHidden/>
    <w:unhideWhenUsed/>
    <w:rsid w:val="0041335D"/>
    <w:rPr>
      <w:b/>
      <w:bCs/>
    </w:rPr>
  </w:style>
  <w:style w:type="character" w:customStyle="1" w:styleId="PedmtkomenteChar">
    <w:name w:val="Předmět komentáře Char"/>
    <w:basedOn w:val="TextkomenteChar"/>
    <w:link w:val="Pedmtkomente"/>
    <w:uiPriority w:val="99"/>
    <w:semiHidden/>
    <w:rsid w:val="0041335D"/>
    <w:rPr>
      <w:b/>
      <w:bCs/>
      <w:lang w:eastAsia="en-US"/>
    </w:rPr>
  </w:style>
  <w:style w:type="character" w:styleId="Zstupntext">
    <w:name w:val="Placeholder Text"/>
    <w:basedOn w:val="Standardnpsmoodstavce"/>
    <w:uiPriority w:val="99"/>
    <w:semiHidden/>
    <w:rsid w:val="00474021"/>
    <w:rPr>
      <w:color w:val="808080"/>
    </w:rPr>
  </w:style>
  <w:style w:type="paragraph" w:styleId="Revize">
    <w:name w:val="Revision"/>
    <w:hidden/>
    <w:uiPriority w:val="99"/>
    <w:semiHidden/>
    <w:rsid w:val="00961CBF"/>
    <w:rPr>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eta.Krejcova@mmr.gov.cz"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ta.Krejcova@mmr.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etr.Lepeska@mmr.gov.c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Sablony\data\sablony\Ministrova%20sada\-bez%20log-.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DCF9E-D689-4FC8-88B5-F622C0E01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-bez log-</Template>
  <TotalTime>0</TotalTime>
  <Pages>10</Pages>
  <Words>3117</Words>
  <Characters>17772</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Šablona dokumentu</vt:lpstr>
    </vt:vector>
  </TitlesOfParts>
  <Company>Ansuz, s. r. o.</Company>
  <LinksUpToDate>false</LinksUpToDate>
  <CharactersWithSpaces>20848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dokumentu</dc:title>
  <dc:creator>Szalonnásová Lucie</dc:creator>
  <cp:lastModifiedBy>Jakub Majer</cp:lastModifiedBy>
  <cp:revision>2</cp:revision>
  <cp:lastPrinted>2024-03-28T08:40:00Z</cp:lastPrinted>
  <dcterms:created xsi:type="dcterms:W3CDTF">2024-04-18T09:31:00Z</dcterms:created>
  <dcterms:modified xsi:type="dcterms:W3CDTF">2024-04-18T09:31:00Z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MMR-28710/2024-31</vt:lpwstr>
  </property>
  <property fmtid="{D5CDD505-2E9C-101B-9397-08002B2CF9AE}" pid="5" name="CJ_PostaDoruc_PisemnostOdpovedNa_Pisemnost">
    <vt:lpwstr>XXX-XXX-XXX</vt:lpwstr>
  </property>
  <property fmtid="{D5CDD505-2E9C-101B-9397-08002B2CF9AE}" pid="6" name="CJ_Spis_Pisemnost">
    <vt:lpwstr>MMR-21232/2024-31</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28.3.2024</vt:lpwstr>
  </property>
  <property fmtid="{D5CDD505-2E9C-101B-9397-08002B2CF9AE}" pid="12" name="DisplayName_CisloObalky_PostaOdes">
    <vt:lpwstr>ČÍSLO OBÁLKY</vt:lpwstr>
  </property>
  <property fmtid="{D5CDD505-2E9C-101B-9397-08002B2CF9AE}" pid="13" name="DisplayName_CJCol">
    <vt:lpwstr>&lt;TABLE&gt;&lt;TR&gt;&lt;TD&gt;Č.j.:&lt;/TD&gt;&lt;TD&gt;MMR-28710/2024-31&lt;/TD&gt;&lt;/TR&gt;&lt;TR&gt;&lt;TD&gt;&lt;/TD&gt;&lt;TD&gt;&lt;/TD&gt;&lt;/TR&gt;&lt;/TABLE&gt;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Odbor legislativně právní</vt:lpwstr>
  </property>
  <property fmtid="{D5CDD505-2E9C-101B-9397-08002B2CF9AE}" pid="16" name="DisplayName_UserPoriz_Pisemnost">
    <vt:lpwstr>Bc. Lucie Szalonnásová</vt:lpwstr>
  </property>
  <property fmtid="{D5CDD505-2E9C-101B-9397-08002B2CF9AE}" pid="17" name="DuvodZmeny_SlozkaStupenUtajeniCollection_Slozka_Pisemnost">
    <vt:lpwstr/>
  </property>
  <property fmtid="{D5CDD505-2E9C-101B-9397-08002B2CF9AE}" pid="18" name="EC_Pisemnost">
    <vt:lpwstr>E29462/24/MMR</vt:lpwstr>
  </property>
  <property fmtid="{D5CDD505-2E9C-101B-9397-08002B2CF9AE}" pid="19" name="Key_BarCode_Pisemnost">
    <vt:lpwstr>*B003486807*</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1</vt:lpwstr>
  </property>
  <property fmtid="{D5CDD505-2E9C-101B-9397-08002B2CF9AE}" pid="27" name="PocetListu_Pisemnost">
    <vt:lpwstr>1</vt:lpwstr>
  </property>
  <property fmtid="{D5CDD505-2E9C-101B-9397-08002B2CF9AE}" pid="28" name="PocetPriloh_Pisemnost">
    <vt:lpwstr>POČET PŘÍLOH</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E29462/24/MMR</vt:lpwstr>
  </property>
  <property fmtid="{D5CDD505-2E9C-101B-9397-08002B2CF9AE}" pid="33" name="RC">
    <vt:lpwstr/>
  </property>
  <property fmtid="{D5CDD505-2E9C-101B-9397-08002B2CF9AE}" pid="34" name="SkartacniZnakLhuta_PisemnostZnak">
    <vt:lpwstr>S/5</vt:lpwstr>
  </property>
  <property fmtid="{D5CDD505-2E9C-101B-9397-08002B2CF9AE}" pid="35" name="SmlouvaCislo">
    <vt:lpwstr>ČÍSLO SMLOUVY</vt:lpwstr>
  </property>
  <property fmtid="{D5CDD505-2E9C-101B-9397-08002B2CF9AE}" pid="36" name="SZ_Spis_Pisemnost">
    <vt:lpwstr>SZ-4244/31/2024</vt:lpwstr>
  </property>
  <property fmtid="{D5CDD505-2E9C-101B-9397-08002B2CF9AE}" pid="37" name="TEST">
    <vt:lpwstr>testovací pole</vt:lpwstr>
  </property>
  <property fmtid="{D5CDD505-2E9C-101B-9397-08002B2CF9AE}" pid="38" name="TypPrilohy_Pisemnost">
    <vt:lpwstr>TYP PŘÍLOHY</vt:lpwstr>
  </property>
  <property fmtid="{D5CDD505-2E9C-101B-9397-08002B2CF9AE}" pid="39" name="UserName_PisemnostTypZpristupneniInformaciZOSZ_Pisemnost">
    <vt:lpwstr>ZOSZ_UserName</vt:lpwstr>
  </property>
  <property fmtid="{D5CDD505-2E9C-101B-9397-08002B2CF9AE}" pid="40" name="Vec_Pisemnost">
    <vt:lpwstr>eKLEP v3: Jste připomínkovým místem pro materiál: "Návrh zákona, kterým se mění zákon č. 114/1992 Sb., o ochraně přírody a krajiny, ve znění pozdějších předpisů"- Stanovisko MMR</vt:lpwstr>
  </property>
  <property fmtid="{D5CDD505-2E9C-101B-9397-08002B2CF9AE}" pid="41" name="Zkratka_SpisovyUzel_PoziceZodpo_Pisemnost">
    <vt:lpwstr>31</vt:lpwstr>
  </property>
</Properties>
</file>